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B3EED" w14:textId="0D1EBB4D" w:rsidR="008D54B2" w:rsidRDefault="003E6A92" w:rsidP="003E6A92">
      <w:pPr>
        <w:pStyle w:val="Ttulo4"/>
        <w:jc w:val="center"/>
        <w:rPr>
          <w:noProof/>
          <w:lang w:eastAsia="pt-BR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3314B60" wp14:editId="05256ED5">
            <wp:extent cx="2314575" cy="28575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43CA1" w14:textId="77777777" w:rsidR="003E6A92" w:rsidRPr="003E6A92" w:rsidRDefault="003E6A92" w:rsidP="003E6A92">
      <w:pPr>
        <w:rPr>
          <w:lang w:eastAsia="pt-BR"/>
        </w:rPr>
      </w:pPr>
    </w:p>
    <w:p w14:paraId="33D9CFA2" w14:textId="743ACE73" w:rsidR="008D54B2" w:rsidRPr="008D54B2" w:rsidRDefault="008D54B2" w:rsidP="00177EC8">
      <w:pPr>
        <w:spacing w:after="0"/>
        <w:jc w:val="center"/>
        <w:rPr>
          <w:rFonts w:ascii="Arial" w:hAnsi="Arial" w:cs="Arial"/>
          <w:b/>
          <w:sz w:val="40"/>
        </w:rPr>
      </w:pPr>
      <w:r w:rsidRPr="008D54B2">
        <w:rPr>
          <w:rFonts w:ascii="Arial" w:hAnsi="Arial" w:cs="Arial"/>
          <w:b/>
          <w:sz w:val="40"/>
        </w:rPr>
        <w:t xml:space="preserve">PREFEITURA MUNICIPAL </w:t>
      </w:r>
      <w:r w:rsidR="003E6A92">
        <w:rPr>
          <w:rFonts w:ascii="Arial" w:hAnsi="Arial" w:cs="Arial"/>
          <w:b/>
          <w:sz w:val="40"/>
        </w:rPr>
        <w:t>MOGI GUAÇU</w:t>
      </w:r>
    </w:p>
    <w:p w14:paraId="45FF42E8" w14:textId="77777777" w:rsidR="008D54B2" w:rsidRDefault="008D54B2">
      <w:pPr>
        <w:rPr>
          <w:rFonts w:ascii="Arial" w:hAnsi="Arial" w:cs="Arial"/>
        </w:rPr>
      </w:pPr>
    </w:p>
    <w:p w14:paraId="6CB69BF0" w14:textId="77777777" w:rsidR="00385620" w:rsidRDefault="00385620">
      <w:pPr>
        <w:rPr>
          <w:rFonts w:ascii="Arial" w:hAnsi="Arial" w:cs="Arial"/>
        </w:rPr>
      </w:pPr>
    </w:p>
    <w:p w14:paraId="34894857" w14:textId="77777777" w:rsidR="00385620" w:rsidRDefault="00385620">
      <w:pPr>
        <w:rPr>
          <w:rFonts w:ascii="Arial" w:hAnsi="Arial" w:cs="Arial"/>
        </w:rPr>
      </w:pPr>
    </w:p>
    <w:p w14:paraId="11A8F8B7" w14:textId="77777777" w:rsidR="00385620" w:rsidRDefault="00385620">
      <w:pPr>
        <w:rPr>
          <w:rFonts w:ascii="Arial" w:hAnsi="Arial" w:cs="Arial"/>
        </w:rPr>
      </w:pPr>
    </w:p>
    <w:p w14:paraId="1A5A466C" w14:textId="77777777" w:rsidR="00385620" w:rsidRDefault="00385620">
      <w:pPr>
        <w:rPr>
          <w:rFonts w:ascii="Arial" w:hAnsi="Arial" w:cs="Arial"/>
        </w:rPr>
      </w:pPr>
    </w:p>
    <w:p w14:paraId="144C4AB8" w14:textId="77777777" w:rsidR="00385620" w:rsidRPr="008D54B2" w:rsidRDefault="00385620">
      <w:pPr>
        <w:rPr>
          <w:rFonts w:ascii="Arial" w:hAnsi="Arial" w:cs="Arial"/>
        </w:rPr>
      </w:pPr>
    </w:p>
    <w:p w14:paraId="4DDB3222" w14:textId="77777777" w:rsidR="00385620" w:rsidRDefault="008D54B2" w:rsidP="00177EC8">
      <w:pPr>
        <w:spacing w:after="0"/>
        <w:jc w:val="center"/>
        <w:rPr>
          <w:rFonts w:ascii="Arial" w:hAnsi="Arial" w:cs="Arial"/>
          <w:b/>
          <w:sz w:val="44"/>
        </w:rPr>
      </w:pPr>
      <w:r w:rsidRPr="00385620">
        <w:rPr>
          <w:rFonts w:ascii="Arial" w:hAnsi="Arial" w:cs="Arial"/>
          <w:b/>
          <w:sz w:val="44"/>
        </w:rPr>
        <w:t>MEMORIAL DESCRITIVO</w:t>
      </w:r>
    </w:p>
    <w:p w14:paraId="6D1F3284" w14:textId="77777777" w:rsidR="00030583" w:rsidRDefault="00030583" w:rsidP="00DF3213">
      <w:pPr>
        <w:spacing w:after="0"/>
        <w:jc w:val="center"/>
        <w:rPr>
          <w:rFonts w:ascii="Arial" w:hAnsi="Arial" w:cs="Arial"/>
          <w:b/>
          <w:sz w:val="44"/>
        </w:rPr>
      </w:pPr>
    </w:p>
    <w:p w14:paraId="60E1EEEF" w14:textId="77777777" w:rsidR="00177EC8" w:rsidRDefault="00177EC8" w:rsidP="00DF3213">
      <w:pPr>
        <w:spacing w:after="0"/>
        <w:jc w:val="center"/>
        <w:rPr>
          <w:rFonts w:ascii="Arial" w:hAnsi="Arial" w:cs="Arial"/>
          <w:b/>
          <w:sz w:val="44"/>
        </w:rPr>
      </w:pPr>
    </w:p>
    <w:p w14:paraId="1D34EC7D" w14:textId="3532CEB2" w:rsidR="008D54B2" w:rsidRDefault="00445AB0" w:rsidP="00835546">
      <w:pPr>
        <w:jc w:val="center"/>
      </w:pPr>
      <w:r w:rsidRPr="00445AB0">
        <w:rPr>
          <w:rFonts w:ascii="ArialMT" w:hAnsi="ArialMT" w:cs="ArialMT"/>
          <w:sz w:val="32"/>
          <w:szCs w:val="32"/>
        </w:rPr>
        <w:t>REFORMA PARQUE DO PEDALINHO</w:t>
      </w:r>
    </w:p>
    <w:p w14:paraId="5318EEE9" w14:textId="3E79F01F" w:rsidR="00461BF9" w:rsidRDefault="00461BF9"/>
    <w:p w14:paraId="66FDB578" w14:textId="77777777" w:rsidR="00835546" w:rsidRDefault="00835546"/>
    <w:p w14:paraId="12614710" w14:textId="77777777" w:rsidR="00177EC8" w:rsidRDefault="00177EC8"/>
    <w:p w14:paraId="38EFE783" w14:textId="3F1B0079" w:rsidR="008D54B2" w:rsidRPr="00B15ECE" w:rsidRDefault="00FB69C1" w:rsidP="00B15ECE">
      <w:pPr>
        <w:spacing w:after="0"/>
        <w:jc w:val="center"/>
        <w:rPr>
          <w:rFonts w:ascii="Arial" w:hAnsi="Arial" w:cs="Arial"/>
          <w:b/>
          <w:sz w:val="44"/>
        </w:rPr>
      </w:pPr>
      <w:r>
        <w:rPr>
          <w:rFonts w:ascii="Arial" w:hAnsi="Arial" w:cs="Arial"/>
          <w:b/>
          <w:sz w:val="44"/>
        </w:rPr>
        <w:t>REVISÃO 0</w:t>
      </w:r>
      <w:r w:rsidR="00BF4217">
        <w:rPr>
          <w:rFonts w:ascii="Arial" w:hAnsi="Arial" w:cs="Arial"/>
          <w:b/>
          <w:sz w:val="44"/>
        </w:rPr>
        <w:t>4</w:t>
      </w:r>
    </w:p>
    <w:p w14:paraId="669156FE" w14:textId="77777777" w:rsidR="00385620" w:rsidRDefault="00385620" w:rsidP="00951928">
      <w:pPr>
        <w:jc w:val="center"/>
        <w:rPr>
          <w:noProof/>
          <w:lang w:eastAsia="pt-BR"/>
        </w:rPr>
      </w:pPr>
    </w:p>
    <w:p w14:paraId="70C33645" w14:textId="3F3F7C20" w:rsidR="00385620" w:rsidRDefault="00385620" w:rsidP="00BA5831">
      <w:pPr>
        <w:jc w:val="center"/>
        <w:rPr>
          <w:noProof/>
        </w:rPr>
      </w:pPr>
    </w:p>
    <w:p w14:paraId="0189BDAE" w14:textId="632EC77A" w:rsidR="003E6A92" w:rsidRDefault="003E6A92" w:rsidP="00BA5831">
      <w:pPr>
        <w:jc w:val="center"/>
        <w:rPr>
          <w:noProof/>
        </w:rPr>
      </w:pPr>
    </w:p>
    <w:p w14:paraId="14A76F26" w14:textId="2A11A6AD" w:rsidR="003E6A92" w:rsidRDefault="003E6A92" w:rsidP="00BA5831">
      <w:pPr>
        <w:jc w:val="center"/>
      </w:pPr>
      <w:r>
        <w:rPr>
          <w:noProof/>
        </w:rPr>
        <w:lastRenderedPageBreak/>
        <w:drawing>
          <wp:inline distT="0" distB="0" distL="0" distR="0" wp14:anchorId="0233F90B" wp14:editId="1EE5C555">
            <wp:extent cx="2314575" cy="2857500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4C25C" w14:textId="77777777" w:rsidR="00BA191F" w:rsidRDefault="00BA191F" w:rsidP="00A17674">
      <w:pPr>
        <w:spacing w:after="0"/>
        <w:rPr>
          <w:rFonts w:ascii="Arial" w:hAnsi="Arial" w:cs="Arial"/>
          <w:b/>
          <w:sz w:val="32"/>
        </w:rPr>
      </w:pPr>
    </w:p>
    <w:p w14:paraId="51F12401" w14:textId="18FBD591" w:rsidR="00385620" w:rsidRPr="00385620" w:rsidRDefault="00385620" w:rsidP="00385620">
      <w:pPr>
        <w:spacing w:after="0"/>
        <w:jc w:val="center"/>
        <w:rPr>
          <w:rFonts w:ascii="Arial" w:hAnsi="Arial" w:cs="Arial"/>
          <w:b/>
          <w:sz w:val="32"/>
        </w:rPr>
      </w:pPr>
      <w:r w:rsidRPr="00385620">
        <w:rPr>
          <w:rFonts w:ascii="Arial" w:hAnsi="Arial" w:cs="Arial"/>
          <w:b/>
          <w:sz w:val="32"/>
        </w:rPr>
        <w:t xml:space="preserve">PREFEITURA MUNICIPAL DE </w:t>
      </w:r>
      <w:r w:rsidR="003E6A92">
        <w:rPr>
          <w:rFonts w:ascii="Arial" w:hAnsi="Arial" w:cs="Arial"/>
          <w:b/>
          <w:sz w:val="32"/>
        </w:rPr>
        <w:t>MOGI GUAÇU</w:t>
      </w:r>
    </w:p>
    <w:p w14:paraId="2AFF1960" w14:textId="77777777" w:rsidR="00385620" w:rsidRDefault="00385620" w:rsidP="00385620">
      <w:pPr>
        <w:rPr>
          <w:rFonts w:ascii="Arial" w:hAnsi="Arial" w:cs="Arial"/>
        </w:rPr>
      </w:pPr>
    </w:p>
    <w:p w14:paraId="258EC59D" w14:textId="77777777" w:rsidR="00385620" w:rsidRPr="00385620" w:rsidRDefault="00385620" w:rsidP="00385620">
      <w:pPr>
        <w:rPr>
          <w:rFonts w:ascii="Arial" w:hAnsi="Arial" w:cs="Arial"/>
          <w:sz w:val="18"/>
        </w:rPr>
      </w:pPr>
    </w:p>
    <w:p w14:paraId="713FE1B0" w14:textId="77777777" w:rsidR="00385620" w:rsidRPr="00385620" w:rsidRDefault="00385620" w:rsidP="00385620">
      <w:pPr>
        <w:spacing w:after="0"/>
        <w:rPr>
          <w:rFonts w:ascii="Arial" w:hAnsi="Arial" w:cs="Arial"/>
          <w:b/>
          <w:sz w:val="36"/>
        </w:rPr>
      </w:pPr>
      <w:r w:rsidRPr="00385620">
        <w:rPr>
          <w:rFonts w:ascii="Arial" w:hAnsi="Arial" w:cs="Arial"/>
          <w:b/>
          <w:sz w:val="36"/>
        </w:rPr>
        <w:t>MEMORIAL DESCRITIVO</w:t>
      </w:r>
    </w:p>
    <w:p w14:paraId="3AC20BFB" w14:textId="77777777" w:rsidR="00385620" w:rsidRDefault="00385620" w:rsidP="00385620">
      <w:pPr>
        <w:spacing w:after="0"/>
        <w:jc w:val="center"/>
        <w:rPr>
          <w:rFonts w:ascii="Arial" w:hAnsi="Arial" w:cs="Arial"/>
          <w:b/>
          <w:sz w:val="36"/>
        </w:rPr>
      </w:pPr>
    </w:p>
    <w:p w14:paraId="41527D84" w14:textId="77777777" w:rsidR="000C05D1" w:rsidRPr="00385620" w:rsidRDefault="000C05D1" w:rsidP="00385620">
      <w:pPr>
        <w:spacing w:after="0"/>
        <w:jc w:val="center"/>
        <w:rPr>
          <w:rFonts w:ascii="Arial" w:hAnsi="Arial" w:cs="Arial"/>
          <w:b/>
          <w:sz w:val="36"/>
        </w:rPr>
      </w:pPr>
    </w:p>
    <w:p w14:paraId="14A608EC" w14:textId="77777777" w:rsidR="00385620" w:rsidRDefault="00385620" w:rsidP="00385620">
      <w:pPr>
        <w:spacing w:after="0"/>
        <w:rPr>
          <w:rFonts w:ascii="Arial" w:hAnsi="Arial" w:cs="Arial"/>
          <w:sz w:val="20"/>
        </w:rPr>
      </w:pPr>
      <w:r w:rsidRPr="00385620">
        <w:rPr>
          <w:rFonts w:ascii="Arial" w:hAnsi="Arial" w:cs="Arial"/>
          <w:sz w:val="20"/>
        </w:rPr>
        <w:t>EMPREENDIMENTO:</w:t>
      </w:r>
    </w:p>
    <w:p w14:paraId="0CA4F109" w14:textId="6121D76B" w:rsidR="003E6A92" w:rsidRDefault="00445AB0" w:rsidP="00385620">
      <w:pPr>
        <w:spacing w:after="0"/>
        <w:rPr>
          <w:rFonts w:ascii="Arial" w:hAnsi="Arial" w:cs="Arial"/>
          <w:b/>
          <w:sz w:val="28"/>
          <w:szCs w:val="32"/>
        </w:rPr>
      </w:pPr>
      <w:r w:rsidRPr="00445AB0">
        <w:rPr>
          <w:rFonts w:ascii="Arial" w:hAnsi="Arial" w:cs="Arial"/>
          <w:b/>
          <w:sz w:val="28"/>
          <w:szCs w:val="32"/>
        </w:rPr>
        <w:t>REFORMA PARQUE DO PEDALINHO</w:t>
      </w:r>
    </w:p>
    <w:p w14:paraId="4CD7B013" w14:textId="77777777" w:rsidR="00835546" w:rsidRPr="00385620" w:rsidRDefault="00835546" w:rsidP="00385620">
      <w:pPr>
        <w:spacing w:after="0"/>
        <w:rPr>
          <w:rFonts w:ascii="Arial" w:hAnsi="Arial" w:cs="Arial"/>
          <w:b/>
          <w:sz w:val="20"/>
        </w:rPr>
      </w:pPr>
    </w:p>
    <w:p w14:paraId="0CB73480" w14:textId="77777777" w:rsidR="00385620" w:rsidRPr="00385620" w:rsidRDefault="00385620" w:rsidP="00385620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REQUERENTE</w:t>
      </w:r>
      <w:r w:rsidRPr="00385620">
        <w:rPr>
          <w:rFonts w:ascii="Arial" w:hAnsi="Arial" w:cs="Arial"/>
          <w:sz w:val="20"/>
        </w:rPr>
        <w:t>:</w:t>
      </w:r>
    </w:p>
    <w:p w14:paraId="6B65C333" w14:textId="4945810D" w:rsidR="00385620" w:rsidRDefault="00385620" w:rsidP="00385620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PREFEITURA MUNICIPAL DE </w:t>
      </w:r>
      <w:r w:rsidR="003E6A92">
        <w:rPr>
          <w:rFonts w:ascii="Arial" w:hAnsi="Arial" w:cs="Arial"/>
          <w:b/>
          <w:sz w:val="28"/>
        </w:rPr>
        <w:t>MOGI GUAÇU</w:t>
      </w:r>
    </w:p>
    <w:p w14:paraId="39FE7E47" w14:textId="77777777" w:rsidR="00DF3213" w:rsidRDefault="00DF3213" w:rsidP="00385620">
      <w:pPr>
        <w:spacing w:after="0"/>
        <w:rPr>
          <w:rFonts w:ascii="Arial" w:hAnsi="Arial" w:cs="Arial"/>
          <w:b/>
          <w:sz w:val="28"/>
        </w:rPr>
      </w:pPr>
    </w:p>
    <w:p w14:paraId="733F4248" w14:textId="77777777" w:rsidR="00385620" w:rsidRPr="00385620" w:rsidRDefault="00385620" w:rsidP="00385620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LOCALIZAÇÃO</w:t>
      </w:r>
      <w:r w:rsidRPr="00385620">
        <w:rPr>
          <w:rFonts w:ascii="Arial" w:hAnsi="Arial" w:cs="Arial"/>
          <w:sz w:val="20"/>
        </w:rPr>
        <w:t>:</w:t>
      </w:r>
    </w:p>
    <w:p w14:paraId="234C7C3C" w14:textId="47CBBC79" w:rsidR="00835546" w:rsidRDefault="00445AB0" w:rsidP="00385620">
      <w:pPr>
        <w:spacing w:after="0"/>
        <w:rPr>
          <w:rFonts w:ascii="Arial" w:hAnsi="Arial" w:cs="Arial"/>
          <w:b/>
          <w:sz w:val="28"/>
        </w:rPr>
      </w:pPr>
      <w:r w:rsidRPr="00445AB0">
        <w:rPr>
          <w:rFonts w:ascii="Arial" w:hAnsi="Arial" w:cs="Arial"/>
          <w:b/>
          <w:sz w:val="28"/>
        </w:rPr>
        <w:t>RUA REINALDO F. DA SILVEIRA BUENO, 309, JARDIM NOVO II - MOGI GUAÇU/SP</w:t>
      </w:r>
    </w:p>
    <w:p w14:paraId="6E0A5B33" w14:textId="77777777" w:rsidR="00445AB0" w:rsidRDefault="00445AB0" w:rsidP="00385620">
      <w:pPr>
        <w:spacing w:after="0"/>
        <w:rPr>
          <w:rFonts w:ascii="Arial" w:hAnsi="Arial" w:cs="Arial"/>
          <w:b/>
          <w:sz w:val="28"/>
        </w:rPr>
      </w:pPr>
    </w:p>
    <w:p w14:paraId="1E687A1E" w14:textId="77777777" w:rsidR="00385620" w:rsidRPr="00385620" w:rsidRDefault="00385620" w:rsidP="00385620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ARQUIVO RELACIONADO</w:t>
      </w:r>
      <w:r w:rsidRPr="00385620">
        <w:rPr>
          <w:rFonts w:ascii="Arial" w:hAnsi="Arial" w:cs="Arial"/>
          <w:sz w:val="20"/>
        </w:rPr>
        <w:t>:</w:t>
      </w:r>
    </w:p>
    <w:p w14:paraId="4AB5A6CF" w14:textId="7C03D475" w:rsidR="00461BF9" w:rsidRDefault="00445AB0" w:rsidP="00B15ECE">
      <w:pPr>
        <w:spacing w:after="0"/>
        <w:rPr>
          <w:rFonts w:ascii="Arial" w:hAnsi="Arial" w:cs="Arial"/>
          <w:b/>
          <w:sz w:val="28"/>
        </w:rPr>
      </w:pPr>
      <w:r w:rsidRPr="00445AB0">
        <w:rPr>
          <w:rFonts w:ascii="Arial" w:hAnsi="Arial" w:cs="Arial"/>
          <w:b/>
          <w:sz w:val="28"/>
        </w:rPr>
        <w:t>MGG_PARQUE DO PEDALINHO_ELE_R0</w:t>
      </w:r>
      <w:r w:rsidR="009E4DAD">
        <w:rPr>
          <w:rFonts w:ascii="Arial" w:hAnsi="Arial" w:cs="Arial"/>
          <w:b/>
          <w:sz w:val="28"/>
        </w:rPr>
        <w:t>3</w:t>
      </w:r>
    </w:p>
    <w:p w14:paraId="4DC5FD26" w14:textId="77777777" w:rsidR="00835546" w:rsidRDefault="00835546" w:rsidP="00B15ECE">
      <w:pPr>
        <w:spacing w:after="0"/>
        <w:rPr>
          <w:rFonts w:ascii="Arial" w:hAnsi="Arial" w:cs="Arial"/>
          <w:b/>
          <w:sz w:val="28"/>
        </w:rPr>
      </w:pPr>
    </w:p>
    <w:p w14:paraId="6A582030" w14:textId="51D7CF51" w:rsidR="003E6A92" w:rsidRDefault="003E6A92" w:rsidP="00B15ECE">
      <w:pPr>
        <w:spacing w:after="0"/>
        <w:rPr>
          <w:rFonts w:ascii="Arial" w:hAnsi="Arial" w:cs="Arial"/>
          <w:b/>
          <w:sz w:val="28"/>
        </w:rPr>
      </w:pPr>
    </w:p>
    <w:p w14:paraId="5F393642" w14:textId="77777777" w:rsidR="003E6A92" w:rsidRDefault="003E6A92" w:rsidP="00B15ECE">
      <w:pPr>
        <w:spacing w:after="0"/>
        <w:rPr>
          <w:rFonts w:ascii="Arial" w:hAnsi="Arial" w:cs="Arial"/>
          <w:b/>
          <w:sz w:val="28"/>
        </w:rPr>
      </w:pPr>
    </w:p>
    <w:p w14:paraId="67A8C049" w14:textId="642CA187" w:rsidR="00B15ECE" w:rsidRPr="00B15ECE" w:rsidRDefault="00B15ECE" w:rsidP="00B15ECE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DATA</w:t>
      </w:r>
      <w:r w:rsidRPr="00385620">
        <w:rPr>
          <w:rFonts w:ascii="Arial" w:hAnsi="Arial" w:cs="Arial"/>
          <w:sz w:val="20"/>
        </w:rPr>
        <w:t>:</w:t>
      </w:r>
      <w:r>
        <w:rPr>
          <w:rFonts w:ascii="Arial" w:hAnsi="Arial" w:cs="Arial"/>
          <w:b/>
          <w:sz w:val="20"/>
        </w:rPr>
        <w:t xml:space="preserve"> </w:t>
      </w:r>
      <w:r w:rsidR="008C2E43">
        <w:rPr>
          <w:rFonts w:ascii="Arial" w:hAnsi="Arial" w:cs="Arial"/>
          <w:b/>
          <w:sz w:val="28"/>
        </w:rPr>
        <w:t>08</w:t>
      </w:r>
      <w:r w:rsidR="00445AB0">
        <w:rPr>
          <w:rFonts w:ascii="Arial" w:hAnsi="Arial" w:cs="Arial"/>
          <w:b/>
          <w:sz w:val="28"/>
        </w:rPr>
        <w:t>/</w:t>
      </w:r>
      <w:r w:rsidR="00BF4217">
        <w:rPr>
          <w:rFonts w:ascii="Arial" w:hAnsi="Arial" w:cs="Arial"/>
          <w:b/>
          <w:sz w:val="28"/>
        </w:rPr>
        <w:t>02</w:t>
      </w:r>
      <w:r w:rsidR="00445AB0">
        <w:rPr>
          <w:rFonts w:ascii="Arial" w:hAnsi="Arial" w:cs="Arial"/>
          <w:b/>
          <w:sz w:val="28"/>
        </w:rPr>
        <w:t>/202</w:t>
      </w:r>
      <w:r w:rsidR="00BF4217">
        <w:rPr>
          <w:rFonts w:ascii="Arial" w:hAnsi="Arial" w:cs="Arial"/>
          <w:b/>
          <w:sz w:val="28"/>
        </w:rPr>
        <w:t>3</w:t>
      </w:r>
    </w:p>
    <w:p w14:paraId="5E36E571" w14:textId="129CB3DF" w:rsidR="00FB4669" w:rsidRDefault="00FB4669" w:rsidP="00FB4669">
      <w:pPr>
        <w:spacing w:after="0"/>
        <w:rPr>
          <w:rFonts w:ascii="Arial" w:hAnsi="Arial" w:cs="Arial"/>
          <w:b/>
          <w:sz w:val="20"/>
        </w:rPr>
      </w:pPr>
      <w:r w:rsidRPr="00FF0EDB">
        <w:rPr>
          <w:rFonts w:ascii="Arial" w:hAnsi="Arial" w:cs="Arial"/>
          <w:b/>
          <w:sz w:val="20"/>
        </w:rPr>
        <w:t>MEMORIAL: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REVISÃO 0</w:t>
      </w:r>
      <w:r w:rsidR="00BF4217">
        <w:rPr>
          <w:rFonts w:ascii="Arial" w:hAnsi="Arial" w:cs="Arial"/>
          <w:b/>
          <w:sz w:val="20"/>
        </w:rPr>
        <w:t>4</w:t>
      </w:r>
    </w:p>
    <w:p w14:paraId="7B0D11A4" w14:textId="688525A3" w:rsidR="00FB4669" w:rsidRDefault="00FB4669" w:rsidP="00FB466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PROJETO: REVISÃO 0</w:t>
      </w:r>
      <w:r w:rsidR="009E4DAD">
        <w:rPr>
          <w:rFonts w:ascii="Arial" w:hAnsi="Arial" w:cs="Arial"/>
          <w:b/>
          <w:sz w:val="20"/>
        </w:rPr>
        <w:t>3</w:t>
      </w:r>
    </w:p>
    <w:p w14:paraId="4FE58F14" w14:textId="77777777" w:rsidR="00030583" w:rsidRDefault="00030583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352417799"/>
        <w:docPartObj>
          <w:docPartGallery w:val="Table of Contents"/>
          <w:docPartUnique/>
        </w:docPartObj>
      </w:sdtPr>
      <w:sdtEndPr/>
      <w:sdtContent>
        <w:p w14:paraId="7B7A547E" w14:textId="46E9CDFC" w:rsidR="00D84505" w:rsidRPr="00D84505" w:rsidRDefault="00D84505">
          <w:pPr>
            <w:pStyle w:val="CabealhodoSumrio"/>
            <w:rPr>
              <w:rFonts w:ascii="Arial" w:hAnsi="Arial" w:cs="Arial"/>
              <w:color w:val="auto"/>
              <w:sz w:val="20"/>
              <w:szCs w:val="20"/>
            </w:rPr>
          </w:pPr>
          <w:r w:rsidRPr="00D84505">
            <w:rPr>
              <w:rFonts w:ascii="Arial" w:hAnsi="Arial" w:cs="Arial"/>
              <w:color w:val="auto"/>
              <w:sz w:val="20"/>
              <w:szCs w:val="20"/>
            </w:rPr>
            <w:t>Sumário</w:t>
          </w:r>
          <w:r>
            <w:rPr>
              <w:rFonts w:ascii="Arial" w:hAnsi="Arial" w:cs="Arial"/>
              <w:color w:val="auto"/>
              <w:sz w:val="20"/>
              <w:szCs w:val="20"/>
            </w:rPr>
            <w:br/>
          </w:r>
        </w:p>
        <w:p w14:paraId="742283B7" w14:textId="4168BAC5" w:rsidR="00B0348D" w:rsidRDefault="00D84505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r w:rsidRPr="00D84505">
            <w:rPr>
              <w:rFonts w:ascii="Arial" w:hAnsi="Arial" w:cs="Arial"/>
              <w:sz w:val="20"/>
              <w:szCs w:val="20"/>
            </w:rPr>
            <w:fldChar w:fldCharType="begin"/>
          </w:r>
          <w:r w:rsidRPr="00D84505">
            <w:rPr>
              <w:rFonts w:ascii="Arial" w:hAnsi="Arial" w:cs="Arial"/>
              <w:sz w:val="20"/>
              <w:szCs w:val="20"/>
            </w:rPr>
            <w:instrText xml:space="preserve"> TOC \o "1-1" \h \z \u </w:instrText>
          </w:r>
          <w:r w:rsidRPr="00D84505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18717908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A.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INTRODUÇÃO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_Toc118717908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4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6B240434" w14:textId="158EE30C" w:rsidR="00B0348D" w:rsidRDefault="00445A51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09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B.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CONSIDERAÇÕES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_Toc118717909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4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5FC2417D" w14:textId="63F0156C" w:rsidR="00B0348D" w:rsidRDefault="00445A51">
          <w:pPr>
            <w:pStyle w:val="Sumrio1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10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C.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PROJETO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_Toc118717910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4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3A574954" w14:textId="5C593E6B" w:rsidR="00B0348D" w:rsidRDefault="00445A51">
          <w:pPr>
            <w:pStyle w:val="Sumrio1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11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D.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SEGURANÇA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_Toc118717911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4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41A4EB17" w14:textId="7BAA8CC7" w:rsidR="00B0348D" w:rsidRDefault="00445A51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12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E.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ASSISTÊNCIA TÉCNICA E ADMINISTRATIVA: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_Toc118717912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5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6EDBA772" w14:textId="0514BB8A" w:rsidR="00B0348D" w:rsidRDefault="00445A51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13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F.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MATERIAIS, MÃO DE OBRA E EQUIPAMENTOS: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_Toc118717913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5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7BB3B54D" w14:textId="39D48812" w:rsidR="00B0348D" w:rsidRDefault="00445A51">
          <w:pPr>
            <w:pStyle w:val="Sumrio1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14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G.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ORÇAMENTO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_Toc118717914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5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383F3299" w14:textId="06A91493" w:rsidR="00B0348D" w:rsidRDefault="00445A51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15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1.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SERVIÇOS PRELIMINARES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_Toc118717915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5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6B84F983" w14:textId="0CC5383A" w:rsidR="00B0348D" w:rsidRDefault="00445A51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16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2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INSTALAÇÕES ELÉTRICA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_Toc118717916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6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6764FFF0" w14:textId="0CCD0433" w:rsidR="00B0348D" w:rsidRDefault="00445A51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17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3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CONSULTORIA, ACOMPANHAMENTO E GERENCIAMENTO DA OBRA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_Toc118717917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16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28BB8304" w14:textId="3FCC2090" w:rsidR="00B0348D" w:rsidRDefault="00445A51">
          <w:pPr>
            <w:pStyle w:val="Sumrio1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8717918" w:history="1">
            <w:r w:rsidR="00B0348D" w:rsidRPr="002D3419">
              <w:rPr>
                <w:rStyle w:val="Hyperlink"/>
                <w:rFonts w:ascii="Arial" w:hAnsi="Arial" w:cs="Arial"/>
                <w:noProof/>
              </w:rPr>
              <w:t>H.</w:t>
            </w:r>
            <w:r w:rsidR="00B0348D">
              <w:rPr>
                <w:rFonts w:eastAsiaTheme="minorEastAsia"/>
                <w:noProof/>
                <w:lang w:eastAsia="pt-BR"/>
              </w:rPr>
              <w:tab/>
            </w:r>
            <w:r w:rsidR="00B0348D" w:rsidRPr="002D3419">
              <w:rPr>
                <w:rStyle w:val="Hyperlink"/>
                <w:rFonts w:ascii="Arial" w:hAnsi="Arial" w:cs="Arial"/>
                <w:noProof/>
              </w:rPr>
              <w:t>RESPONSABILIDADE TÉCNICA</w:t>
            </w:r>
            <w:r w:rsidR="00B0348D">
              <w:rPr>
                <w:noProof/>
                <w:webHidden/>
              </w:rPr>
              <w:tab/>
            </w:r>
            <w:r w:rsidR="00B0348D">
              <w:rPr>
                <w:noProof/>
                <w:webHidden/>
              </w:rPr>
              <w:fldChar w:fldCharType="begin"/>
            </w:r>
            <w:r w:rsidR="00B0348D">
              <w:rPr>
                <w:noProof/>
                <w:webHidden/>
              </w:rPr>
              <w:instrText xml:space="preserve"> PAGEREF _Toc118717918 \h </w:instrText>
            </w:r>
            <w:r w:rsidR="00B0348D">
              <w:rPr>
                <w:noProof/>
                <w:webHidden/>
              </w:rPr>
            </w:r>
            <w:r w:rsidR="00B0348D">
              <w:rPr>
                <w:noProof/>
                <w:webHidden/>
              </w:rPr>
              <w:fldChar w:fldCharType="separate"/>
            </w:r>
            <w:r w:rsidR="008C2E43">
              <w:rPr>
                <w:noProof/>
                <w:webHidden/>
              </w:rPr>
              <w:t>16</w:t>
            </w:r>
            <w:r w:rsidR="00B0348D">
              <w:rPr>
                <w:noProof/>
                <w:webHidden/>
              </w:rPr>
              <w:fldChar w:fldCharType="end"/>
            </w:r>
          </w:hyperlink>
        </w:p>
        <w:p w14:paraId="1F0862E8" w14:textId="3C9DE85A" w:rsidR="00D84505" w:rsidRDefault="00D84505">
          <w:r w:rsidRPr="00D84505">
            <w:rPr>
              <w:rFonts w:ascii="Arial" w:hAnsi="Arial" w:cs="Arial"/>
              <w:sz w:val="20"/>
              <w:szCs w:val="20"/>
            </w:rPr>
            <w:fldChar w:fldCharType="end"/>
          </w:r>
        </w:p>
      </w:sdtContent>
    </w:sdt>
    <w:p w14:paraId="3FBD7195" w14:textId="77777777" w:rsidR="008D54B2" w:rsidRDefault="008D54B2"/>
    <w:p w14:paraId="61BB2AA2" w14:textId="77777777" w:rsidR="008D54B2" w:rsidRDefault="008D54B2">
      <w:r>
        <w:br w:type="page"/>
      </w:r>
    </w:p>
    <w:p w14:paraId="645F69F5" w14:textId="6187E006" w:rsidR="00836C2D" w:rsidRPr="00836C2D" w:rsidRDefault="00D60D30" w:rsidP="00F27798">
      <w:pPr>
        <w:pStyle w:val="Ttulo1"/>
        <w:numPr>
          <w:ilvl w:val="0"/>
          <w:numId w:val="7"/>
        </w:numPr>
        <w:spacing w:before="0"/>
        <w:rPr>
          <w:rFonts w:ascii="Arial" w:hAnsi="Arial" w:cs="Arial"/>
          <w:color w:val="auto"/>
          <w:sz w:val="20"/>
        </w:rPr>
      </w:pPr>
      <w:bookmarkStart w:id="1" w:name="_Toc100336770"/>
      <w:bookmarkStart w:id="2" w:name="_Toc118717908"/>
      <w:r w:rsidRPr="00836C2D">
        <w:rPr>
          <w:rFonts w:ascii="Arial" w:hAnsi="Arial" w:cs="Arial"/>
          <w:color w:val="auto"/>
          <w:sz w:val="20"/>
        </w:rPr>
        <w:lastRenderedPageBreak/>
        <w:t>INTRODUÇÃO</w:t>
      </w:r>
      <w:bookmarkEnd w:id="1"/>
      <w:bookmarkEnd w:id="2"/>
    </w:p>
    <w:p w14:paraId="3B70C56E" w14:textId="5C80E2B6" w:rsidR="005731B9" w:rsidRDefault="00AF70A7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 xml:space="preserve">O presente Memorial Descritivo constitui elemento fundamental para o cumprimento das metas estabelecidas para a execução dos serviços </w:t>
      </w:r>
      <w:r w:rsidR="005D4137">
        <w:rPr>
          <w:rFonts w:ascii="Arial" w:hAnsi="Arial" w:cs="Arial"/>
          <w:sz w:val="20"/>
          <w:szCs w:val="20"/>
        </w:rPr>
        <w:t xml:space="preserve">para </w:t>
      </w:r>
      <w:r w:rsidR="004C1011">
        <w:rPr>
          <w:rFonts w:ascii="Arial" w:hAnsi="Arial" w:cs="Arial"/>
          <w:sz w:val="20"/>
          <w:szCs w:val="20"/>
        </w:rPr>
        <w:t xml:space="preserve">a </w:t>
      </w:r>
      <w:bookmarkStart w:id="3" w:name="_Hlk97716941"/>
      <w:r w:rsidR="00A1457C" w:rsidRPr="00A1457C">
        <w:rPr>
          <w:rFonts w:ascii="Arial" w:hAnsi="Arial" w:cs="Arial"/>
          <w:sz w:val="20"/>
          <w:szCs w:val="20"/>
        </w:rPr>
        <w:t xml:space="preserve">Reforma Parque </w:t>
      </w:r>
      <w:r w:rsidR="00A1457C">
        <w:rPr>
          <w:rFonts w:ascii="Arial" w:hAnsi="Arial" w:cs="Arial"/>
          <w:sz w:val="20"/>
          <w:szCs w:val="20"/>
        </w:rPr>
        <w:t>d</w:t>
      </w:r>
      <w:r w:rsidR="00A1457C" w:rsidRPr="00A1457C">
        <w:rPr>
          <w:rFonts w:ascii="Arial" w:hAnsi="Arial" w:cs="Arial"/>
          <w:sz w:val="20"/>
          <w:szCs w:val="20"/>
        </w:rPr>
        <w:t>o Pedalinho</w:t>
      </w:r>
      <w:r w:rsidR="00835546">
        <w:rPr>
          <w:rFonts w:ascii="Arial" w:hAnsi="Arial" w:cs="Arial"/>
          <w:sz w:val="20"/>
          <w:szCs w:val="20"/>
        </w:rPr>
        <w:t>.</w:t>
      </w:r>
      <w:bookmarkEnd w:id="3"/>
    </w:p>
    <w:p w14:paraId="7052D63D" w14:textId="32868A4D" w:rsidR="00A5599E" w:rsidRDefault="00AF70A7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>A execução de todos os serviços obedecerá rigorosamente às indicações constantes no projeto, conforme</w:t>
      </w:r>
      <w:r w:rsidR="006020A2" w:rsidRPr="001F57AD">
        <w:rPr>
          <w:rFonts w:ascii="Arial" w:hAnsi="Arial" w:cs="Arial"/>
          <w:sz w:val="20"/>
          <w:szCs w:val="20"/>
        </w:rPr>
        <w:t xml:space="preserve"> desenhos,</w:t>
      </w:r>
      <w:r w:rsidRPr="001F57AD">
        <w:rPr>
          <w:rFonts w:ascii="Arial" w:hAnsi="Arial" w:cs="Arial"/>
          <w:sz w:val="20"/>
          <w:szCs w:val="20"/>
        </w:rPr>
        <w:t xml:space="preserve"> presc</w:t>
      </w:r>
      <w:r w:rsidR="006020A2" w:rsidRPr="001F57AD">
        <w:rPr>
          <w:rFonts w:ascii="Arial" w:hAnsi="Arial" w:cs="Arial"/>
          <w:sz w:val="20"/>
          <w:szCs w:val="20"/>
        </w:rPr>
        <w:t xml:space="preserve">rições contidas neste memorial </w:t>
      </w:r>
      <w:r w:rsidRPr="001F57AD">
        <w:rPr>
          <w:rFonts w:ascii="Arial" w:hAnsi="Arial" w:cs="Arial"/>
          <w:sz w:val="20"/>
          <w:szCs w:val="20"/>
        </w:rPr>
        <w:t>e demais documentos integrantes do contrato.</w:t>
      </w:r>
    </w:p>
    <w:p w14:paraId="6E746EBB" w14:textId="77777777" w:rsidR="00F27798" w:rsidRPr="001F57AD" w:rsidRDefault="00F27798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34F1D4BA" w14:textId="46BCD8D3" w:rsidR="00836C2D" w:rsidRPr="00836C2D" w:rsidRDefault="00D60D30" w:rsidP="00F27798">
      <w:pPr>
        <w:pStyle w:val="Ttulo1"/>
        <w:numPr>
          <w:ilvl w:val="0"/>
          <w:numId w:val="7"/>
        </w:numPr>
        <w:spacing w:before="0"/>
        <w:rPr>
          <w:rFonts w:ascii="Arial" w:hAnsi="Arial" w:cs="Arial"/>
          <w:color w:val="auto"/>
          <w:sz w:val="20"/>
        </w:rPr>
      </w:pPr>
      <w:bookmarkStart w:id="4" w:name="_Toc100336771"/>
      <w:bookmarkStart w:id="5" w:name="_Toc118717909"/>
      <w:r w:rsidRPr="00836C2D">
        <w:rPr>
          <w:rFonts w:ascii="Arial" w:hAnsi="Arial" w:cs="Arial"/>
          <w:color w:val="auto"/>
          <w:sz w:val="20"/>
        </w:rPr>
        <w:t>CONSIDERAÇÕES</w:t>
      </w:r>
      <w:bookmarkEnd w:id="4"/>
      <w:bookmarkEnd w:id="5"/>
    </w:p>
    <w:p w14:paraId="3C7AB312" w14:textId="30975CDE" w:rsidR="00AF70A7" w:rsidRPr="001F57AD" w:rsidRDefault="00AF70A7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>Deverá ser atendida a relação dos serviços descritos neste memorial a serem aprovados na Planilha de Orçamento proposta, considerando-se os elementos da composição de preços unitários do</w:t>
      </w:r>
      <w:r w:rsidR="00B71287">
        <w:rPr>
          <w:rFonts w:ascii="Arial" w:hAnsi="Arial" w:cs="Arial"/>
          <w:sz w:val="20"/>
          <w:szCs w:val="20"/>
        </w:rPr>
        <w:t xml:space="preserve"> </w:t>
      </w:r>
      <w:r w:rsidR="00713FD9">
        <w:rPr>
          <w:rFonts w:ascii="Arial" w:hAnsi="Arial" w:cs="Arial"/>
          <w:sz w:val="20"/>
          <w:szCs w:val="20"/>
        </w:rPr>
        <w:t>CDHU 18</w:t>
      </w:r>
      <w:r w:rsidR="00BF4217">
        <w:rPr>
          <w:rFonts w:ascii="Arial" w:hAnsi="Arial" w:cs="Arial"/>
          <w:sz w:val="20"/>
          <w:szCs w:val="20"/>
        </w:rPr>
        <w:t>8</w:t>
      </w:r>
      <w:r w:rsidR="00713FD9">
        <w:rPr>
          <w:rFonts w:ascii="Arial" w:hAnsi="Arial" w:cs="Arial"/>
          <w:sz w:val="20"/>
          <w:szCs w:val="20"/>
        </w:rPr>
        <w:t xml:space="preserve"> -</w:t>
      </w:r>
      <w:r w:rsidR="00177EC8">
        <w:rPr>
          <w:rFonts w:ascii="Arial" w:hAnsi="Arial" w:cs="Arial"/>
          <w:sz w:val="20"/>
          <w:szCs w:val="20"/>
        </w:rPr>
        <w:t xml:space="preserve"> </w:t>
      </w:r>
      <w:r w:rsidR="00BF4217">
        <w:rPr>
          <w:rFonts w:ascii="Arial" w:hAnsi="Arial" w:cs="Arial"/>
          <w:sz w:val="20"/>
          <w:szCs w:val="20"/>
        </w:rPr>
        <w:t>11</w:t>
      </w:r>
      <w:r w:rsidR="00177EC8">
        <w:rPr>
          <w:rFonts w:ascii="Arial" w:hAnsi="Arial" w:cs="Arial"/>
          <w:sz w:val="20"/>
          <w:szCs w:val="20"/>
        </w:rPr>
        <w:t>/202</w:t>
      </w:r>
      <w:r w:rsidR="00E06B13">
        <w:rPr>
          <w:rFonts w:ascii="Arial" w:hAnsi="Arial" w:cs="Arial"/>
          <w:sz w:val="20"/>
          <w:szCs w:val="20"/>
        </w:rPr>
        <w:t>2</w:t>
      </w:r>
      <w:r w:rsidR="00FB4669">
        <w:rPr>
          <w:rFonts w:ascii="Arial" w:hAnsi="Arial" w:cs="Arial"/>
          <w:sz w:val="20"/>
          <w:szCs w:val="20"/>
        </w:rPr>
        <w:t xml:space="preserve">, SINAPI </w:t>
      </w:r>
      <w:r w:rsidR="00BF4217">
        <w:rPr>
          <w:rFonts w:ascii="Arial" w:hAnsi="Arial" w:cs="Arial"/>
          <w:sz w:val="20"/>
          <w:szCs w:val="20"/>
        </w:rPr>
        <w:t>12</w:t>
      </w:r>
      <w:r w:rsidR="00350B2B">
        <w:rPr>
          <w:rFonts w:ascii="Arial" w:hAnsi="Arial" w:cs="Arial"/>
          <w:sz w:val="20"/>
          <w:szCs w:val="20"/>
        </w:rPr>
        <w:t>/2022</w:t>
      </w:r>
      <w:r w:rsidR="008F5727">
        <w:rPr>
          <w:rFonts w:ascii="Arial" w:hAnsi="Arial" w:cs="Arial"/>
          <w:sz w:val="20"/>
          <w:szCs w:val="20"/>
        </w:rPr>
        <w:t xml:space="preserve"> </w:t>
      </w:r>
      <w:r w:rsidR="004B2D63">
        <w:rPr>
          <w:rFonts w:ascii="Arial" w:hAnsi="Arial" w:cs="Arial"/>
          <w:sz w:val="20"/>
          <w:szCs w:val="20"/>
        </w:rPr>
        <w:t xml:space="preserve">e </w:t>
      </w:r>
      <w:r w:rsidR="00177EC8">
        <w:rPr>
          <w:rFonts w:ascii="Arial" w:hAnsi="Arial" w:cs="Arial"/>
          <w:sz w:val="20"/>
          <w:szCs w:val="20"/>
        </w:rPr>
        <w:t>SI</w:t>
      </w:r>
      <w:r w:rsidR="00174E17">
        <w:rPr>
          <w:rFonts w:ascii="Arial" w:hAnsi="Arial" w:cs="Arial"/>
          <w:sz w:val="20"/>
          <w:szCs w:val="20"/>
        </w:rPr>
        <w:t>URB</w:t>
      </w:r>
      <w:r w:rsidR="00177EC8">
        <w:rPr>
          <w:rFonts w:ascii="Arial" w:hAnsi="Arial" w:cs="Arial"/>
          <w:sz w:val="20"/>
          <w:szCs w:val="20"/>
        </w:rPr>
        <w:t xml:space="preserve"> 0</w:t>
      </w:r>
      <w:r w:rsidR="00FB4669">
        <w:rPr>
          <w:rFonts w:ascii="Arial" w:hAnsi="Arial" w:cs="Arial"/>
          <w:sz w:val="20"/>
          <w:szCs w:val="20"/>
        </w:rPr>
        <w:t>7</w:t>
      </w:r>
      <w:r w:rsidR="00177EC8">
        <w:rPr>
          <w:rFonts w:ascii="Arial" w:hAnsi="Arial" w:cs="Arial"/>
          <w:sz w:val="20"/>
          <w:szCs w:val="20"/>
        </w:rPr>
        <w:t>/202</w:t>
      </w:r>
      <w:r w:rsidR="000005FE">
        <w:rPr>
          <w:rFonts w:ascii="Arial" w:hAnsi="Arial" w:cs="Arial"/>
          <w:sz w:val="20"/>
          <w:szCs w:val="20"/>
        </w:rPr>
        <w:t>2</w:t>
      </w:r>
      <w:r w:rsidRPr="001F57AD">
        <w:rPr>
          <w:rFonts w:ascii="Arial" w:hAnsi="Arial" w:cs="Arial"/>
          <w:sz w:val="20"/>
          <w:szCs w:val="20"/>
        </w:rPr>
        <w:t>.</w:t>
      </w:r>
    </w:p>
    <w:p w14:paraId="4A3488AA" w14:textId="77777777" w:rsidR="00AF70A7" w:rsidRPr="001F57AD" w:rsidRDefault="00AF70A7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 xml:space="preserve">Quaisquer alterações do projeto ou especificações somente serão aceitas se acordadas, por escrito, com o </w:t>
      </w:r>
      <w:r w:rsidR="00283A8D">
        <w:rPr>
          <w:rFonts w:ascii="Arial" w:hAnsi="Arial" w:cs="Arial"/>
          <w:sz w:val="20"/>
          <w:szCs w:val="20"/>
        </w:rPr>
        <w:t xml:space="preserve">responsável técnico. </w:t>
      </w:r>
      <w:r w:rsidR="001F57AD" w:rsidRPr="001F57AD">
        <w:rPr>
          <w:rFonts w:ascii="Arial" w:hAnsi="Arial" w:cs="Arial"/>
          <w:sz w:val="20"/>
          <w:szCs w:val="20"/>
        </w:rPr>
        <w:t>D</w:t>
      </w:r>
      <w:r w:rsidRPr="001F57AD">
        <w:rPr>
          <w:rFonts w:ascii="Arial" w:hAnsi="Arial" w:cs="Arial"/>
          <w:sz w:val="20"/>
          <w:szCs w:val="20"/>
        </w:rPr>
        <w:t>úvidas de especificações e/ou projetos deverão ser esclarecidas junto ao projetista, sendo que, qualquer execução baseada em má interpretação de desenho ou especificações será de inteira responsabilidade do executor dos serviços.</w:t>
      </w:r>
    </w:p>
    <w:p w14:paraId="5C6BB467" w14:textId="77777777" w:rsidR="001F57AD" w:rsidRPr="001F57AD" w:rsidRDefault="001F57AD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 xml:space="preserve">Em casos de divergências entre detalhes e desenhos e </w:t>
      </w:r>
      <w:r w:rsidRPr="00037D6E">
        <w:rPr>
          <w:rFonts w:ascii="Arial" w:hAnsi="Arial" w:cs="Arial"/>
          <w:sz w:val="20"/>
          <w:szCs w:val="20"/>
        </w:rPr>
        <w:t xml:space="preserve">este Memorial Descritivo prevalecerão sempre os primeiros. Já em casos de divergência entre cotas de desenhos e suas dimensões medidas em escala prevalecerão sempre </w:t>
      </w:r>
      <w:r w:rsidR="00FB69C1" w:rsidRPr="00037D6E">
        <w:rPr>
          <w:rFonts w:ascii="Arial" w:hAnsi="Arial" w:cs="Arial"/>
          <w:sz w:val="20"/>
          <w:szCs w:val="20"/>
        </w:rPr>
        <w:t>às</w:t>
      </w:r>
      <w:r w:rsidRPr="00037D6E">
        <w:rPr>
          <w:rFonts w:ascii="Arial" w:hAnsi="Arial" w:cs="Arial"/>
          <w:sz w:val="20"/>
          <w:szCs w:val="20"/>
        </w:rPr>
        <w:t xml:space="preserve"> primeiras.</w:t>
      </w:r>
    </w:p>
    <w:p w14:paraId="2AF4BAAC" w14:textId="24A847A5" w:rsidR="001F57AD" w:rsidRDefault="001F57AD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>Todos os detalhes</w:t>
      </w:r>
      <w:r w:rsidRPr="00037D6E">
        <w:rPr>
          <w:rFonts w:ascii="Arial" w:hAnsi="Arial" w:cs="Arial"/>
          <w:sz w:val="20"/>
          <w:szCs w:val="20"/>
        </w:rPr>
        <w:t xml:space="preserve"> constantes dos desenhos e não mencionados neste Memorial descritivo, assim como os detalhes aqui mencionados e não constantes dos desenhos, serão interpretados como fazendo parte integrante do projeto.</w:t>
      </w:r>
    </w:p>
    <w:p w14:paraId="66D148F9" w14:textId="77777777" w:rsidR="00F27798" w:rsidRPr="00037D6E" w:rsidRDefault="00F27798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09AA1781" w14:textId="3EB69EBD" w:rsidR="00AF70A7" w:rsidRPr="00836C2D" w:rsidRDefault="006020A2" w:rsidP="00F27798">
      <w:pPr>
        <w:pStyle w:val="Ttulo1"/>
        <w:numPr>
          <w:ilvl w:val="0"/>
          <w:numId w:val="7"/>
        </w:numPr>
        <w:spacing w:before="0"/>
        <w:rPr>
          <w:rFonts w:ascii="Arial" w:hAnsi="Arial" w:cs="Arial"/>
          <w:color w:val="auto"/>
          <w:sz w:val="20"/>
        </w:rPr>
      </w:pPr>
      <w:bookmarkStart w:id="6" w:name="_Toc100336772"/>
      <w:bookmarkStart w:id="7" w:name="_Toc118717910"/>
      <w:r w:rsidRPr="00836C2D">
        <w:rPr>
          <w:rFonts w:ascii="Arial" w:hAnsi="Arial" w:cs="Arial"/>
          <w:color w:val="auto"/>
          <w:sz w:val="20"/>
        </w:rPr>
        <w:t>PROJETO</w:t>
      </w:r>
      <w:bookmarkEnd w:id="6"/>
      <w:bookmarkEnd w:id="7"/>
      <w:r w:rsidR="001E3BAD">
        <w:rPr>
          <w:rFonts w:ascii="Arial" w:hAnsi="Arial" w:cs="Arial"/>
          <w:color w:val="auto"/>
          <w:sz w:val="20"/>
        </w:rPr>
        <w:t xml:space="preserve"> </w:t>
      </w:r>
    </w:p>
    <w:p w14:paraId="08124230" w14:textId="234EAB0C" w:rsidR="00485BAC" w:rsidRPr="007D64DF" w:rsidRDefault="00A5599E" w:rsidP="00F27798">
      <w:pPr>
        <w:spacing w:after="0" w:line="360" w:lineRule="auto"/>
        <w:ind w:firstLine="36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37D6E">
        <w:rPr>
          <w:rFonts w:ascii="Arial" w:hAnsi="Arial" w:cs="Arial"/>
          <w:sz w:val="20"/>
          <w:szCs w:val="20"/>
        </w:rPr>
        <w:tab/>
      </w:r>
      <w:r w:rsidR="00BA5831" w:rsidRPr="00037D6E">
        <w:rPr>
          <w:rFonts w:ascii="Arial" w:hAnsi="Arial" w:cs="Arial"/>
          <w:sz w:val="20"/>
          <w:szCs w:val="20"/>
        </w:rPr>
        <w:t>O projeto tem como objetivo realizar</w:t>
      </w:r>
      <w:r w:rsidR="00412852" w:rsidRPr="00037D6E">
        <w:rPr>
          <w:rFonts w:ascii="Arial" w:hAnsi="Arial" w:cs="Arial"/>
          <w:sz w:val="20"/>
          <w:szCs w:val="20"/>
        </w:rPr>
        <w:t xml:space="preserve"> </w:t>
      </w:r>
      <w:r w:rsidR="004C1011">
        <w:rPr>
          <w:rFonts w:ascii="Arial" w:hAnsi="Arial" w:cs="Arial"/>
          <w:sz w:val="20"/>
          <w:szCs w:val="20"/>
        </w:rPr>
        <w:t xml:space="preserve">a </w:t>
      </w:r>
      <w:r w:rsidR="00A1457C" w:rsidRPr="00A1457C">
        <w:rPr>
          <w:rFonts w:ascii="Arial" w:hAnsi="Arial" w:cs="Arial"/>
          <w:sz w:val="20"/>
          <w:szCs w:val="20"/>
        </w:rPr>
        <w:t>Reforma Parque do Pedalinho</w:t>
      </w:r>
      <w:r w:rsidR="00461BF9">
        <w:rPr>
          <w:rFonts w:ascii="Arial" w:hAnsi="Arial" w:cs="Arial"/>
          <w:sz w:val="20"/>
          <w:szCs w:val="20"/>
        </w:rPr>
        <w:t xml:space="preserve">. </w:t>
      </w:r>
      <w:r w:rsidR="00174E17" w:rsidRPr="00174E17">
        <w:rPr>
          <w:rFonts w:ascii="Arial" w:hAnsi="Arial" w:cs="Arial"/>
          <w:sz w:val="20"/>
          <w:szCs w:val="20"/>
        </w:rPr>
        <w:t>O mesmo foi elaborado de acordo com as Normas Técnicas Brasileiras</w:t>
      </w:r>
      <w:r w:rsidR="00174E17">
        <w:rPr>
          <w:rFonts w:ascii="Arial" w:hAnsi="Arial" w:cs="Arial"/>
          <w:sz w:val="20"/>
          <w:szCs w:val="20"/>
        </w:rPr>
        <w:t xml:space="preserve"> </w:t>
      </w:r>
      <w:r w:rsidR="00174E17" w:rsidRPr="00174E17">
        <w:rPr>
          <w:rFonts w:ascii="Arial" w:hAnsi="Arial" w:cs="Arial"/>
          <w:sz w:val="20"/>
          <w:szCs w:val="20"/>
        </w:rPr>
        <w:t>(ABNT), métodos e prescrições do Departamento Nacional de Estradas de Rodagem (DNER) e do</w:t>
      </w:r>
      <w:r w:rsidR="00174E17">
        <w:rPr>
          <w:rFonts w:ascii="Arial" w:hAnsi="Arial" w:cs="Arial"/>
          <w:sz w:val="20"/>
          <w:szCs w:val="20"/>
        </w:rPr>
        <w:t xml:space="preserve"> </w:t>
      </w:r>
      <w:r w:rsidR="00174E17" w:rsidRPr="00174E17">
        <w:rPr>
          <w:rFonts w:ascii="Arial" w:hAnsi="Arial" w:cs="Arial"/>
          <w:sz w:val="20"/>
          <w:szCs w:val="20"/>
        </w:rPr>
        <w:t>Departamento Nacional de Infra - Estrutura de Transportes (DNIT), inerentes à execução da obra.</w:t>
      </w:r>
    </w:p>
    <w:p w14:paraId="3F81E6A2" w14:textId="77777777" w:rsidR="005C3BBC" w:rsidRPr="007D64DF" w:rsidRDefault="00027989" w:rsidP="00F27798">
      <w:pPr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  <w:t>Na sua elaboração foram considerados:</w:t>
      </w:r>
    </w:p>
    <w:p w14:paraId="75799B5B" w14:textId="77777777" w:rsidR="00027989" w:rsidRPr="007D64DF" w:rsidRDefault="00027989" w:rsidP="007C2C98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As características e condições do local;</w:t>
      </w:r>
    </w:p>
    <w:p w14:paraId="5549EF56" w14:textId="77777777" w:rsidR="00027989" w:rsidRPr="007D64DF" w:rsidRDefault="00027989" w:rsidP="007C2C98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A funcionalidade e adequação ao interesse público;</w:t>
      </w:r>
    </w:p>
    <w:p w14:paraId="106FAB0F" w14:textId="77777777" w:rsidR="00027989" w:rsidRPr="007D64DF" w:rsidRDefault="00027989" w:rsidP="007C2C98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A segurança;</w:t>
      </w:r>
    </w:p>
    <w:p w14:paraId="270218BF" w14:textId="77777777" w:rsidR="00027989" w:rsidRPr="007D64DF" w:rsidRDefault="00027989" w:rsidP="007C2C98">
      <w:pPr>
        <w:pStyle w:val="PargrafodaLista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A facilidade e economia na execução, conservação e operação;</w:t>
      </w:r>
    </w:p>
    <w:p w14:paraId="167C1701" w14:textId="6EB624E6" w:rsidR="00726E80" w:rsidRDefault="00027989" w:rsidP="007C2C98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O emprego de tecnologia, matéria-prima e mão de obra que favoreçam a redução de custos.</w:t>
      </w:r>
    </w:p>
    <w:p w14:paraId="5CB278CC" w14:textId="77777777" w:rsidR="00F27798" w:rsidRPr="00726E80" w:rsidRDefault="00F27798" w:rsidP="00F27798">
      <w:pPr>
        <w:pStyle w:val="PargrafodaLista"/>
        <w:spacing w:after="0" w:line="360" w:lineRule="auto"/>
        <w:ind w:left="213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4CE2B214" w14:textId="661ECBF8" w:rsidR="00037D6E" w:rsidRDefault="00037D6E" w:rsidP="00F27798">
      <w:pPr>
        <w:pStyle w:val="Ttulo1"/>
        <w:numPr>
          <w:ilvl w:val="0"/>
          <w:numId w:val="7"/>
        </w:numPr>
        <w:spacing w:before="0"/>
        <w:rPr>
          <w:rFonts w:ascii="Arial" w:hAnsi="Arial" w:cs="Arial"/>
          <w:color w:val="auto"/>
          <w:sz w:val="20"/>
        </w:rPr>
      </w:pPr>
      <w:bookmarkStart w:id="8" w:name="_Toc67473696"/>
      <w:bookmarkStart w:id="9" w:name="_Toc100336773"/>
      <w:bookmarkStart w:id="10" w:name="_Toc118717911"/>
      <w:r w:rsidRPr="00A16485">
        <w:rPr>
          <w:rFonts w:ascii="Arial" w:hAnsi="Arial" w:cs="Arial"/>
          <w:color w:val="auto"/>
          <w:sz w:val="20"/>
        </w:rPr>
        <w:t>SEGURANÇA</w:t>
      </w:r>
      <w:bookmarkEnd w:id="8"/>
      <w:bookmarkEnd w:id="9"/>
      <w:bookmarkEnd w:id="10"/>
    </w:p>
    <w:p w14:paraId="2FD67CAA" w14:textId="6AB86D6E" w:rsidR="00037D6E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A empreiteira será responsável pela segurança contra acidentes, obedecendo ao disposto na NR 18, tanto de seus operários como de terceiros, devendo observar nesse sentido, todo o cuidado na operação de máquinas, utilização de ferramentas, escoramento e sinalização de valas abertas, fogo, etc. A Fiscalização poderá exigir quando necessário, a colocação de sinalizações especiais, a expensas da empreiteira.</w:t>
      </w:r>
    </w:p>
    <w:p w14:paraId="404B0F05" w14:textId="77777777" w:rsidR="00F27798" w:rsidRDefault="00F27798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52793F9A" w14:textId="3935E45F" w:rsidR="00037D6E" w:rsidRPr="00A16485" w:rsidRDefault="00037D6E" w:rsidP="00F27798">
      <w:pPr>
        <w:pStyle w:val="Ttulo1"/>
        <w:numPr>
          <w:ilvl w:val="0"/>
          <w:numId w:val="7"/>
        </w:numPr>
        <w:spacing w:before="0"/>
        <w:rPr>
          <w:rFonts w:ascii="Arial" w:hAnsi="Arial" w:cs="Arial"/>
          <w:color w:val="auto"/>
          <w:sz w:val="20"/>
        </w:rPr>
      </w:pPr>
      <w:bookmarkStart w:id="11" w:name="_Toc67473697"/>
      <w:bookmarkStart w:id="12" w:name="_Toc100336774"/>
      <w:bookmarkStart w:id="13" w:name="_Toc118717912"/>
      <w:r w:rsidRPr="00A16485">
        <w:rPr>
          <w:rFonts w:ascii="Arial" w:hAnsi="Arial" w:cs="Arial"/>
          <w:color w:val="auto"/>
          <w:sz w:val="20"/>
        </w:rPr>
        <w:lastRenderedPageBreak/>
        <w:t>ASSISTÊNCIA TÉCNICA E ADMINISTRATIVA:</w:t>
      </w:r>
      <w:bookmarkEnd w:id="11"/>
      <w:bookmarkEnd w:id="12"/>
      <w:bookmarkEnd w:id="13"/>
    </w:p>
    <w:p w14:paraId="1089D97B" w14:textId="77777777" w:rsidR="00037D6E" w:rsidRPr="00A16485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A empreiteira contratada se obriga, a saber, as responsabilidades legais vigentes, prestar toda assistência técnica e administrativa necessária, a fim de imprimir andamento conveniente às obras e serviços.</w:t>
      </w:r>
    </w:p>
    <w:p w14:paraId="1368F1B1" w14:textId="77777777" w:rsidR="00037D6E" w:rsidRPr="00A16485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A responsabilidade técnica da obra será de profissional pertencente ao quadro de pessoal e devidamente habilitado e registrado no Conselho Regional de Engenharia – CREA ou Arquitetura - CAU.</w:t>
      </w:r>
    </w:p>
    <w:p w14:paraId="3C0CDB02" w14:textId="77777777" w:rsidR="00037D6E" w:rsidRPr="00A16485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A empreiteira contratada deverá analisar as especificações e desenhos contidos no projeto executivo, assim como realizar visita com vistoria técnica antes do início da obra, a fim de eliminar qualquer dúvida referente à sua execução.</w:t>
      </w:r>
    </w:p>
    <w:p w14:paraId="543AAF0C" w14:textId="69B4AC8A" w:rsidR="00037D6E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Salienta-se que em caso de qualquer dúvida que por ventura apareça durante a execução dos serviços, a FISCALIZAÇÃO deve ser imediatamente consultada através de comunicação oficial para que estas possíveis dúvidas sejam esclarecidas.</w:t>
      </w:r>
    </w:p>
    <w:p w14:paraId="534C29CF" w14:textId="77777777" w:rsidR="00F27798" w:rsidRPr="00A16485" w:rsidRDefault="00F27798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6A5A3899" w14:textId="5ECE1D60" w:rsidR="00037D6E" w:rsidRPr="00A16485" w:rsidRDefault="00037D6E" w:rsidP="00F27798">
      <w:pPr>
        <w:pStyle w:val="Ttulo1"/>
        <w:numPr>
          <w:ilvl w:val="0"/>
          <w:numId w:val="7"/>
        </w:numPr>
        <w:spacing w:before="0"/>
        <w:rPr>
          <w:rFonts w:ascii="Arial" w:hAnsi="Arial" w:cs="Arial"/>
          <w:color w:val="auto"/>
          <w:sz w:val="20"/>
        </w:rPr>
      </w:pPr>
      <w:bookmarkStart w:id="14" w:name="_Toc67473698"/>
      <w:bookmarkStart w:id="15" w:name="_Toc100336775"/>
      <w:bookmarkStart w:id="16" w:name="_Toc118717913"/>
      <w:r w:rsidRPr="00A16485">
        <w:rPr>
          <w:rFonts w:ascii="Arial" w:hAnsi="Arial" w:cs="Arial"/>
          <w:color w:val="auto"/>
          <w:sz w:val="20"/>
        </w:rPr>
        <w:t>MATERIAIS, MÃO DE OBRA E EQUIPAMENTOS:</w:t>
      </w:r>
      <w:bookmarkEnd w:id="14"/>
      <w:bookmarkEnd w:id="15"/>
      <w:bookmarkEnd w:id="16"/>
    </w:p>
    <w:p w14:paraId="223A2C3C" w14:textId="0C5F95B5" w:rsidR="00037D6E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Todo material a ser utilizado na obra será de primeira qualidade. A mão de obra deverá ser idônea, de modo a reunir uma equipe homogênea, que assegure o bom andament</w:t>
      </w:r>
      <w:r w:rsidR="00214C89">
        <w:rPr>
          <w:rFonts w:ascii="Arial" w:hAnsi="Arial" w:cs="Arial"/>
          <w:sz w:val="20"/>
          <w:szCs w:val="20"/>
        </w:rPr>
        <w:t>o dos serviços. Deverão ter no c</w:t>
      </w:r>
      <w:r w:rsidRPr="00A16485">
        <w:rPr>
          <w:rFonts w:ascii="Arial" w:hAnsi="Arial" w:cs="Arial"/>
          <w:sz w:val="20"/>
          <w:szCs w:val="20"/>
        </w:rPr>
        <w:t>anteiro todo o equipamento mecânico e ferramental necessários ao desempenho dos serviços.</w:t>
      </w:r>
    </w:p>
    <w:p w14:paraId="49FEF85A" w14:textId="77777777" w:rsidR="00F27798" w:rsidRDefault="00F27798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2CBFCDCB" w14:textId="5C0649BD" w:rsidR="00037D6E" w:rsidRPr="00C40AC4" w:rsidRDefault="00037D6E" w:rsidP="00F27798">
      <w:pPr>
        <w:pStyle w:val="Ttulo1"/>
        <w:numPr>
          <w:ilvl w:val="0"/>
          <w:numId w:val="7"/>
        </w:numPr>
        <w:spacing w:before="0"/>
        <w:rPr>
          <w:rFonts w:ascii="Arial" w:hAnsi="Arial" w:cs="Arial"/>
          <w:color w:val="auto"/>
          <w:sz w:val="20"/>
        </w:rPr>
      </w:pPr>
      <w:bookmarkStart w:id="17" w:name="_Toc67473699"/>
      <w:bookmarkStart w:id="18" w:name="_Toc100336776"/>
      <w:bookmarkStart w:id="19" w:name="_Toc118717914"/>
      <w:r w:rsidRPr="00C40AC4">
        <w:rPr>
          <w:rFonts w:ascii="Arial" w:hAnsi="Arial" w:cs="Arial"/>
          <w:color w:val="auto"/>
          <w:sz w:val="20"/>
        </w:rPr>
        <w:t>ORÇAMENTO</w:t>
      </w:r>
      <w:bookmarkEnd w:id="17"/>
      <w:bookmarkEnd w:id="18"/>
      <w:bookmarkEnd w:id="19"/>
    </w:p>
    <w:p w14:paraId="5546AFF9" w14:textId="77777777" w:rsidR="00037D6E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B729DC">
        <w:rPr>
          <w:rFonts w:ascii="Arial" w:hAnsi="Arial" w:cs="Arial"/>
          <w:sz w:val="20"/>
          <w:szCs w:val="20"/>
        </w:rPr>
        <w:t>O presente memorial será composto pelos diversos serviços detalhados abaixo.</w:t>
      </w:r>
    </w:p>
    <w:p w14:paraId="0E022D5E" w14:textId="77777777" w:rsidR="000005FE" w:rsidRPr="00B729DC" w:rsidRDefault="000005FE" w:rsidP="000005F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933044" w14:textId="77777777" w:rsidR="000005FE" w:rsidRPr="007D3E16" w:rsidRDefault="000005FE" w:rsidP="000005FE">
      <w:pPr>
        <w:pStyle w:val="Ttulo1"/>
        <w:numPr>
          <w:ilvl w:val="0"/>
          <w:numId w:val="13"/>
        </w:numPr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bookmarkStart w:id="20" w:name="_Toc115799790"/>
      <w:bookmarkStart w:id="21" w:name="_Toc118717915"/>
      <w:r w:rsidRPr="001E490C">
        <w:rPr>
          <w:rFonts w:ascii="Arial" w:hAnsi="Arial" w:cs="Arial"/>
          <w:color w:val="auto"/>
          <w:sz w:val="20"/>
          <w:szCs w:val="20"/>
        </w:rPr>
        <w:t>SERVIÇOS PRELIMINARES</w:t>
      </w:r>
      <w:bookmarkEnd w:id="20"/>
      <w:bookmarkEnd w:id="21"/>
    </w:p>
    <w:p w14:paraId="1DAF4E43" w14:textId="49962041" w:rsidR="000005FE" w:rsidRDefault="000005FE" w:rsidP="000005FE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eastAsia="Arial" w:hAnsi="Arial" w:cs="Arial"/>
          <w:b w:val="0"/>
          <w:bCs w:val="0"/>
          <w:color w:val="auto"/>
          <w:sz w:val="20"/>
          <w:lang w:val="pt-PT" w:eastAsia="pt-PT" w:bidi="pt-PT"/>
        </w:rPr>
      </w:pPr>
      <w:bookmarkStart w:id="22" w:name="_Toc76544234"/>
      <w:bookmarkStart w:id="23" w:name="_Toc90310073"/>
      <w:bookmarkStart w:id="24" w:name="_Toc90492831"/>
      <w:bookmarkStart w:id="25" w:name="_Toc90632884"/>
      <w:bookmarkStart w:id="26" w:name="_Toc90632997"/>
      <w:bookmarkStart w:id="27" w:name="_Toc90644376"/>
      <w:bookmarkEnd w:id="22"/>
      <w:bookmarkEnd w:id="23"/>
      <w:bookmarkEnd w:id="24"/>
      <w:bookmarkEnd w:id="25"/>
      <w:bookmarkEnd w:id="26"/>
      <w:bookmarkEnd w:id="27"/>
      <w:r>
        <w:rPr>
          <w:rFonts w:ascii="Arial" w:eastAsia="Arial" w:hAnsi="Arial" w:cs="Arial"/>
          <w:b w:val="0"/>
          <w:bCs w:val="0"/>
          <w:color w:val="auto"/>
          <w:sz w:val="20"/>
          <w:lang w:val="pt-PT" w:eastAsia="pt-PT" w:bidi="pt-PT"/>
        </w:rPr>
        <w:t>CANTEIRO DE OBRA</w:t>
      </w:r>
    </w:p>
    <w:p w14:paraId="57003434" w14:textId="61495CD7" w:rsidR="00A8201B" w:rsidRPr="00B0348D" w:rsidRDefault="000005FE" w:rsidP="00B0348D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478C0">
        <w:rPr>
          <w:rFonts w:ascii="Arial" w:eastAsia="Arial" w:hAnsi="Arial" w:cs="Arial"/>
          <w:sz w:val="20"/>
          <w:lang w:val="pt-PT" w:eastAsia="pt-PT" w:bidi="pt-PT"/>
        </w:rPr>
        <w:t>PLACA DE IDENTIFICAÇÃO PARA OBRA</w:t>
      </w:r>
    </w:p>
    <w:p w14:paraId="54D6D179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1) Será medido por área de placa executada (m²).</w:t>
      </w:r>
    </w:p>
    <w:p w14:paraId="1DBA2630" w14:textId="29EC9EC1" w:rsidR="00BA191F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2) O item remunera o fornecimento de materiais, acessórios para fixação e a mão-de-obra necessária para instalação de placa para identificação da obra, englobando os módulos referentes às placas do Governo do Estado de São Paulo, da empresa Gerenciadora, e do cronograma da obra, constituída por: chapa em aço galvanizado nº16 ou nº18, com tratamento anticorrosivo resistente às intempéries; Fundo em compensado de madeira, espessura de 12 mm; requadro e estrutura em madeira; Marcas, logomarcas, assinaturas e título da obra, conforme especificações do Manual de Padronização de Assinaturas do Governo do Estado de São Paulo e da empresa Gerenciadora; Pontaletes de "</w:t>
      </w:r>
      <w:proofErr w:type="spellStart"/>
      <w:r w:rsidRPr="00ED0071">
        <w:rPr>
          <w:rFonts w:ascii="Arial" w:hAnsi="Arial" w:cs="Arial"/>
          <w:sz w:val="20"/>
          <w:szCs w:val="20"/>
        </w:rPr>
        <w:t>Erisma</w:t>
      </w:r>
      <w:proofErr w:type="spellEnd"/>
      <w:r w:rsidRPr="00ED00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071">
        <w:rPr>
          <w:rFonts w:ascii="Arial" w:hAnsi="Arial" w:cs="Arial"/>
          <w:sz w:val="20"/>
          <w:szCs w:val="20"/>
        </w:rPr>
        <w:t>uncinatum</w:t>
      </w:r>
      <w:proofErr w:type="spellEnd"/>
      <w:r w:rsidRPr="00ED0071">
        <w:rPr>
          <w:rFonts w:ascii="Arial" w:hAnsi="Arial" w:cs="Arial"/>
          <w:sz w:val="20"/>
          <w:szCs w:val="20"/>
        </w:rPr>
        <w:t xml:space="preserve">" (conhecido como </w:t>
      </w:r>
      <w:proofErr w:type="spellStart"/>
      <w:r w:rsidRPr="00ED0071">
        <w:rPr>
          <w:rFonts w:ascii="Arial" w:hAnsi="Arial" w:cs="Arial"/>
          <w:sz w:val="20"/>
          <w:szCs w:val="20"/>
        </w:rPr>
        <w:t>Quarubarana</w:t>
      </w:r>
      <w:proofErr w:type="spellEnd"/>
      <w:r w:rsidRPr="00ED0071">
        <w:rPr>
          <w:rFonts w:ascii="Arial" w:hAnsi="Arial" w:cs="Arial"/>
          <w:sz w:val="20"/>
          <w:szCs w:val="20"/>
        </w:rPr>
        <w:t xml:space="preserve"> ou Cedrinho), ou "</w:t>
      </w:r>
      <w:proofErr w:type="spellStart"/>
      <w:r w:rsidRPr="00ED0071">
        <w:rPr>
          <w:rFonts w:ascii="Arial" w:hAnsi="Arial" w:cs="Arial"/>
          <w:sz w:val="20"/>
          <w:szCs w:val="20"/>
        </w:rPr>
        <w:t>Qualea</w:t>
      </w:r>
      <w:proofErr w:type="spellEnd"/>
      <w:r w:rsidRPr="00ED00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071">
        <w:rPr>
          <w:rFonts w:ascii="Arial" w:hAnsi="Arial" w:cs="Arial"/>
          <w:sz w:val="20"/>
          <w:szCs w:val="20"/>
        </w:rPr>
        <w:t>spp</w:t>
      </w:r>
      <w:proofErr w:type="spellEnd"/>
      <w:r w:rsidRPr="00ED0071">
        <w:rPr>
          <w:rFonts w:ascii="Arial" w:hAnsi="Arial" w:cs="Arial"/>
          <w:sz w:val="20"/>
          <w:szCs w:val="20"/>
        </w:rPr>
        <w:t>" (conhecida como Cambará), de 3" x 3". Não remunera as placas dos fornecedores.</w:t>
      </w:r>
    </w:p>
    <w:p w14:paraId="7593244F" w14:textId="77777777" w:rsidR="00BC0907" w:rsidRDefault="00BC0907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064054" w14:textId="12B0CF69" w:rsidR="00ED0071" w:rsidRPr="00461BF9" w:rsidRDefault="00ED0071" w:rsidP="00ED0071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ED0071">
        <w:rPr>
          <w:rFonts w:ascii="Arial" w:eastAsia="Arial" w:hAnsi="Arial" w:cs="Arial"/>
          <w:sz w:val="20"/>
          <w:lang w:val="pt-PT" w:eastAsia="pt-PT" w:bidi="pt-PT"/>
        </w:rPr>
        <w:t>LOCAÇÃO DE CONTAINER TIPO DEPÓSITO - ÁREA MÍNIMA DE 13,80 M²</w:t>
      </w:r>
    </w:p>
    <w:p w14:paraId="3479BF54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1) Será medido por unidade de container multiplicado pelo número inteiro de meses alocado na</w:t>
      </w:r>
    </w:p>
    <w:p w14:paraId="3DADBCBA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obra (</w:t>
      </w:r>
      <w:proofErr w:type="spellStart"/>
      <w:r w:rsidRPr="00ED0071">
        <w:rPr>
          <w:rFonts w:ascii="Arial" w:hAnsi="Arial" w:cs="Arial"/>
          <w:sz w:val="20"/>
          <w:szCs w:val="20"/>
        </w:rPr>
        <w:t>un</w:t>
      </w:r>
      <w:proofErr w:type="spellEnd"/>
      <w:r w:rsidRPr="00ED0071">
        <w:rPr>
          <w:rFonts w:ascii="Arial" w:hAnsi="Arial" w:cs="Arial"/>
          <w:sz w:val="20"/>
          <w:szCs w:val="20"/>
        </w:rPr>
        <w:t xml:space="preserve"> x mês).</w:t>
      </w:r>
    </w:p>
    <w:p w14:paraId="4D2E02C9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2) O item remunera a alocação, translado até o local da obra, montagem, instalação,</w:t>
      </w:r>
    </w:p>
    <w:p w14:paraId="792DC357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desmontagem e a remoção completa de container módulo para depósito, conforme NR18</w:t>
      </w:r>
    </w:p>
    <w:p w14:paraId="6F36E80E" w14:textId="5E54A238" w:rsid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(2015). Área mínima de 13,80 m².</w:t>
      </w:r>
    </w:p>
    <w:p w14:paraId="6FE01A0E" w14:textId="77777777" w:rsidR="00FB6CD4" w:rsidRDefault="00FB6CD4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E39EEC" w14:textId="2153C5CD" w:rsidR="00FB6CD4" w:rsidRPr="00461BF9" w:rsidRDefault="00FB6CD4" w:rsidP="00FB6CD4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left="426" w:right="108" w:hanging="426"/>
        <w:rPr>
          <w:rFonts w:ascii="Arial" w:eastAsia="Arial" w:hAnsi="Arial" w:cs="Arial"/>
          <w:sz w:val="20"/>
          <w:lang w:val="pt-PT" w:eastAsia="pt-PT" w:bidi="pt-PT"/>
        </w:rPr>
      </w:pPr>
      <w:r w:rsidRPr="00FB6CD4">
        <w:rPr>
          <w:rFonts w:ascii="Arial" w:eastAsia="Arial" w:hAnsi="Arial" w:cs="Arial"/>
          <w:sz w:val="20"/>
          <w:lang w:val="pt-PT" w:eastAsia="pt-PT" w:bidi="pt-PT"/>
        </w:rPr>
        <w:t xml:space="preserve">BANHEIRO QUÍMICO MODELO STANDARD, COM MANUTENÇÃO CONFORME EXIGÊNCIAS DA </w:t>
      </w:r>
      <w:r w:rsidRPr="00FB6CD4">
        <w:rPr>
          <w:rFonts w:ascii="Arial" w:eastAsia="Arial" w:hAnsi="Arial" w:cs="Arial"/>
          <w:sz w:val="20"/>
          <w:lang w:val="pt-PT" w:eastAsia="pt-PT" w:bidi="pt-PT"/>
        </w:rPr>
        <w:lastRenderedPageBreak/>
        <w:t>CETESB</w:t>
      </w:r>
    </w:p>
    <w:p w14:paraId="48D886B5" w14:textId="41A05FB0" w:rsidR="00FB6CD4" w:rsidRPr="00FB6CD4" w:rsidRDefault="00FB6CD4" w:rsidP="00FB6C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Pr="00FB6CD4">
        <w:rPr>
          <w:rFonts w:ascii="Arial" w:hAnsi="Arial" w:cs="Arial"/>
          <w:sz w:val="20"/>
          <w:szCs w:val="20"/>
        </w:rPr>
        <w:t>Será medido por unidade de banheiro químico alugado por mês (</w:t>
      </w:r>
      <w:proofErr w:type="spellStart"/>
      <w:r w:rsidRPr="00FB6CD4">
        <w:rPr>
          <w:rFonts w:ascii="Arial" w:hAnsi="Arial" w:cs="Arial"/>
          <w:sz w:val="20"/>
          <w:szCs w:val="20"/>
        </w:rPr>
        <w:t>un</w:t>
      </w:r>
      <w:proofErr w:type="spellEnd"/>
      <w:r w:rsidRPr="00FB6CD4">
        <w:rPr>
          <w:rFonts w:ascii="Arial" w:hAnsi="Arial" w:cs="Arial"/>
          <w:sz w:val="20"/>
          <w:szCs w:val="20"/>
        </w:rPr>
        <w:t xml:space="preserve"> x mês).</w:t>
      </w:r>
    </w:p>
    <w:p w14:paraId="35B4BBAD" w14:textId="7B7BA648" w:rsidR="00FB6CD4" w:rsidRPr="00FB6CD4" w:rsidRDefault="00FB6CD4" w:rsidP="00FB6C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Pr="00FB6CD4">
        <w:rPr>
          <w:rFonts w:ascii="Arial" w:hAnsi="Arial" w:cs="Arial"/>
          <w:sz w:val="20"/>
          <w:szCs w:val="20"/>
        </w:rPr>
        <w:t>O item remunera a locação de banheiro químico, modelo standard, incluindo o transporte e</w:t>
      </w:r>
    </w:p>
    <w:p w14:paraId="7190A13B" w14:textId="77777777" w:rsidR="00FB6CD4" w:rsidRPr="00FB6CD4" w:rsidRDefault="00FB6CD4" w:rsidP="00FB6C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B6CD4">
        <w:rPr>
          <w:rFonts w:ascii="Arial" w:hAnsi="Arial" w:cs="Arial"/>
          <w:sz w:val="20"/>
          <w:szCs w:val="20"/>
        </w:rPr>
        <w:t>instalação da cabine. Remunera também a mão de obra necessária para retirada de efluentes 1</w:t>
      </w:r>
    </w:p>
    <w:p w14:paraId="548635EA" w14:textId="77777777" w:rsidR="00FB6CD4" w:rsidRPr="00FB6CD4" w:rsidRDefault="00FB6CD4" w:rsidP="00FB6C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B6CD4">
        <w:rPr>
          <w:rFonts w:ascii="Arial" w:hAnsi="Arial" w:cs="Arial"/>
          <w:sz w:val="20"/>
          <w:szCs w:val="20"/>
        </w:rPr>
        <w:t>vez por semana. O descarte dos efluentes deverá ser em locais autorizados conforme exigências</w:t>
      </w:r>
    </w:p>
    <w:p w14:paraId="5126ADBA" w14:textId="208A1432" w:rsidR="00FB6CD4" w:rsidRDefault="00FB6CD4" w:rsidP="00FB6C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FB6CD4">
        <w:rPr>
          <w:rFonts w:ascii="Arial" w:hAnsi="Arial" w:cs="Arial"/>
          <w:sz w:val="20"/>
          <w:szCs w:val="20"/>
        </w:rPr>
        <w:t>da</w:t>
      </w:r>
      <w:proofErr w:type="spellEnd"/>
      <w:r w:rsidRPr="00FB6CD4">
        <w:rPr>
          <w:rFonts w:ascii="Arial" w:hAnsi="Arial" w:cs="Arial"/>
          <w:sz w:val="20"/>
          <w:szCs w:val="20"/>
        </w:rPr>
        <w:t xml:space="preserve"> CETESB.</w:t>
      </w:r>
    </w:p>
    <w:p w14:paraId="4DA94B4F" w14:textId="77777777" w:rsidR="00B0348D" w:rsidRDefault="00B0348D" w:rsidP="00B034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BAE93E" w14:textId="02C942B2" w:rsidR="00B0348D" w:rsidRPr="00797DD9" w:rsidRDefault="00B0348D" w:rsidP="00B0348D">
      <w:pPr>
        <w:pStyle w:val="Ttulo1"/>
        <w:numPr>
          <w:ilvl w:val="0"/>
          <w:numId w:val="14"/>
        </w:numPr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bookmarkStart w:id="28" w:name="_Toc118717916"/>
      <w:bookmarkStart w:id="29" w:name="_Toc103011221"/>
      <w:r>
        <w:rPr>
          <w:rFonts w:ascii="Arial" w:hAnsi="Arial" w:cs="Arial"/>
          <w:color w:val="auto"/>
          <w:sz w:val="20"/>
          <w:szCs w:val="20"/>
        </w:rPr>
        <w:t>INSTALAÇÕES ELÉTRICA</w:t>
      </w:r>
      <w:bookmarkEnd w:id="28"/>
    </w:p>
    <w:bookmarkEnd w:id="29"/>
    <w:p w14:paraId="0792DDAC" w14:textId="1AC25BDF" w:rsidR="00B0348D" w:rsidRDefault="00B0348D" w:rsidP="00B0348D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ENTRADA DE ENERGIA</w:t>
      </w:r>
    </w:p>
    <w:p w14:paraId="75698F81" w14:textId="62B90B4E" w:rsidR="00BC0907" w:rsidRPr="00461BF9" w:rsidRDefault="00BC0907" w:rsidP="00BC0907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BC0907">
        <w:rPr>
          <w:rFonts w:ascii="Arial" w:eastAsia="Arial" w:hAnsi="Arial" w:cs="Arial"/>
          <w:sz w:val="20"/>
          <w:lang w:val="pt-PT" w:eastAsia="pt-PT" w:bidi="pt-PT"/>
        </w:rPr>
        <w:t>TE-06 POSTO DE TRANSORMAÇÃO DE ENERGIA EM POSTE - CPFL 150 KVA - 15KV. 220/127 V</w:t>
      </w:r>
    </w:p>
    <w:p w14:paraId="4E3DF9D5" w14:textId="475F04DE" w:rsidR="00251CAF" w:rsidRDefault="005177E4" w:rsidP="00D514B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251CAF">
        <w:rPr>
          <w:rFonts w:ascii="Arial" w:eastAsiaTheme="majorEastAsia" w:hAnsi="Arial" w:cs="Arial"/>
          <w:sz w:val="20"/>
          <w:szCs w:val="20"/>
        </w:rPr>
        <w:t>Será medido por unidade de posto de transformação instalado.</w:t>
      </w:r>
    </w:p>
    <w:p w14:paraId="7A063D82" w14:textId="51FD11E4" w:rsidR="00251CAF" w:rsidRDefault="005177E4" w:rsidP="00D514B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="00251CAF">
        <w:rPr>
          <w:rFonts w:ascii="Arial" w:eastAsiaTheme="majorEastAsia" w:hAnsi="Arial" w:cs="Arial"/>
          <w:sz w:val="20"/>
          <w:szCs w:val="20"/>
        </w:rPr>
        <w:t>O item remunera o fornecimento de materiais e mão de obra necessários para a instalação de posto de transformação de energia em poste com 10,50 m de altura, incluindo DPS, disjuntores, cabo, eletrodutos, transformador e caixa de medição para até 150 KVA.</w:t>
      </w:r>
    </w:p>
    <w:p w14:paraId="50431961" w14:textId="39318D0F" w:rsidR="005177E4" w:rsidRDefault="005177E4" w:rsidP="00D514B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5B4269F6" w14:textId="5B23BC63" w:rsidR="005177E4" w:rsidRPr="005177E4" w:rsidRDefault="005177E4" w:rsidP="005177E4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5177E4">
        <w:rPr>
          <w:rFonts w:ascii="Arial" w:eastAsia="Arial" w:hAnsi="Arial" w:cs="Arial"/>
          <w:sz w:val="20"/>
          <w:lang w:val="pt-PT" w:eastAsia="pt-PT" w:bidi="pt-PT"/>
        </w:rPr>
        <w:t>REGULARIZAÇÃO E COMPACTAÇÃO MECANIZADA DE SUPERFÍCIE, SEM CONTROLE DO</w:t>
      </w:r>
      <w:r>
        <w:rPr>
          <w:rFonts w:ascii="Arial" w:eastAsia="Arial" w:hAnsi="Arial" w:cs="Arial"/>
          <w:sz w:val="20"/>
          <w:lang w:val="pt-PT" w:eastAsia="pt-PT" w:bidi="pt-PT"/>
        </w:rPr>
        <w:t xml:space="preserve"> </w:t>
      </w:r>
      <w:r w:rsidRPr="005177E4">
        <w:rPr>
          <w:rFonts w:ascii="Arial" w:eastAsia="Arial" w:hAnsi="Arial" w:cs="Arial"/>
          <w:sz w:val="20"/>
          <w:lang w:val="pt-PT" w:eastAsia="pt-PT" w:bidi="pt-PT"/>
        </w:rPr>
        <w:t>PROCTOR</w:t>
      </w:r>
      <w:r>
        <w:rPr>
          <w:rFonts w:ascii="Arial" w:eastAsia="Arial" w:hAnsi="Arial" w:cs="Arial"/>
          <w:sz w:val="20"/>
          <w:lang w:val="pt-PT" w:eastAsia="pt-PT" w:bidi="pt-PT"/>
        </w:rPr>
        <w:t xml:space="preserve"> </w:t>
      </w:r>
      <w:r w:rsidRPr="005177E4">
        <w:rPr>
          <w:rFonts w:ascii="Arial" w:eastAsia="Arial" w:hAnsi="Arial" w:cs="Arial"/>
          <w:sz w:val="20"/>
          <w:lang w:val="pt-PT" w:eastAsia="pt-PT" w:bidi="pt-PT"/>
        </w:rPr>
        <w:t>NORMAL</w:t>
      </w:r>
    </w:p>
    <w:p w14:paraId="1DE7ECC5" w14:textId="0A44FE81" w:rsidR="005177E4" w:rsidRDefault="005177E4" w:rsidP="005177E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eastAsiaTheme="majorEastAsia" w:hAnsi="Arial" w:cs="Arial"/>
          <w:sz w:val="20"/>
          <w:szCs w:val="20"/>
        </w:rPr>
        <w:t>Será medido por unidade de posto de transformação instalado.</w:t>
      </w:r>
    </w:p>
    <w:p w14:paraId="6572F258" w14:textId="710EEBE6" w:rsidR="005177E4" w:rsidRDefault="005177E4" w:rsidP="005177E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eastAsiaTheme="majorEastAsia" w:hAnsi="Arial" w:cs="Arial"/>
          <w:sz w:val="20"/>
          <w:szCs w:val="20"/>
        </w:rPr>
        <w:t>O item remunera o fornecimento de materiais e mão de obra necessários para a instalação de posto de transformação de energia em poste com 10,50 m de altura, incluindo DPS, disjuntores, cabo, eletrodutos, transformador e caixa de medição para até 150 KVA.</w:t>
      </w:r>
    </w:p>
    <w:p w14:paraId="647CC406" w14:textId="2179028F" w:rsidR="005177E4" w:rsidRDefault="005177E4" w:rsidP="005177E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40B1497" w14:textId="6E2BD1F1" w:rsidR="005177E4" w:rsidRPr="005177E4" w:rsidRDefault="009811C1" w:rsidP="005177E4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9811C1">
        <w:rPr>
          <w:rFonts w:ascii="Arial" w:eastAsia="Arial" w:hAnsi="Arial" w:cs="Arial"/>
          <w:sz w:val="20"/>
          <w:lang w:val="pt-PT" w:eastAsia="pt-PT" w:bidi="pt-PT"/>
        </w:rPr>
        <w:t>LASTRO DE PEDRA BRITADA</w:t>
      </w:r>
    </w:p>
    <w:p w14:paraId="4FE559BA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1) Será medido pelo volume acabado, na espessura aproximada de 5 cm (m³):</w:t>
      </w:r>
    </w:p>
    <w:p w14:paraId="2CB01275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a) Para escavação manual, será medido pela área do fundo de vala;</w:t>
      </w:r>
    </w:p>
    <w:p w14:paraId="79C0DCD4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b) Para escavação mecanizada, será medido pelo limite.</w:t>
      </w:r>
    </w:p>
    <w:p w14:paraId="76E4B868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2) O item remunera o fornecimento de pedra britada em números médios e a mão de obra</w:t>
      </w:r>
    </w:p>
    <w:p w14:paraId="3A63DC66" w14:textId="54F7B6E0" w:rsidR="005177E4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 xml:space="preserve">necessária para o </w:t>
      </w:r>
      <w:proofErr w:type="spellStart"/>
      <w:r w:rsidRPr="009811C1">
        <w:rPr>
          <w:rFonts w:ascii="Arial" w:hAnsi="Arial" w:cs="Arial"/>
          <w:sz w:val="20"/>
          <w:szCs w:val="20"/>
        </w:rPr>
        <w:t>apiloamento</w:t>
      </w:r>
      <w:proofErr w:type="spellEnd"/>
      <w:r w:rsidRPr="009811C1">
        <w:rPr>
          <w:rFonts w:ascii="Arial" w:hAnsi="Arial" w:cs="Arial"/>
          <w:sz w:val="20"/>
          <w:szCs w:val="20"/>
        </w:rPr>
        <w:t xml:space="preserve"> do terreno e execução do lastro.</w:t>
      </w:r>
    </w:p>
    <w:p w14:paraId="66FCD186" w14:textId="77777777" w:rsidR="009811C1" w:rsidRDefault="009811C1" w:rsidP="009811C1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0BFF00B0" w14:textId="44BEFD67" w:rsidR="009811C1" w:rsidRPr="005177E4" w:rsidRDefault="009811C1" w:rsidP="009811C1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9811C1">
        <w:rPr>
          <w:rFonts w:ascii="Arial" w:eastAsia="Arial" w:hAnsi="Arial" w:cs="Arial"/>
          <w:sz w:val="20"/>
          <w:lang w:val="pt-PT" w:eastAsia="pt-PT" w:bidi="pt-PT"/>
        </w:rPr>
        <w:t>PISO COM REQUADRO EM CONCRETO SIMPLES COM CONTROLE DE FCK= 20 MPA</w:t>
      </w:r>
    </w:p>
    <w:p w14:paraId="0CAE7295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1) Será medido por volume de piso em concreto executado, na espessura indicada em projeto (m³).</w:t>
      </w:r>
    </w:p>
    <w:p w14:paraId="1B6E7CFF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 xml:space="preserve">2) O item remunera o fornecimento de concreto usinado com </w:t>
      </w:r>
      <w:proofErr w:type="spellStart"/>
      <w:r w:rsidRPr="009811C1">
        <w:rPr>
          <w:rFonts w:ascii="Arial" w:hAnsi="Arial" w:cs="Arial"/>
          <w:sz w:val="20"/>
          <w:szCs w:val="20"/>
        </w:rPr>
        <w:t>Fck</w:t>
      </w:r>
      <w:proofErr w:type="spellEnd"/>
      <w:r w:rsidRPr="009811C1">
        <w:rPr>
          <w:rFonts w:ascii="Arial" w:hAnsi="Arial" w:cs="Arial"/>
          <w:sz w:val="20"/>
          <w:szCs w:val="20"/>
        </w:rPr>
        <w:t xml:space="preserve"> de 20 MPa; ripa de </w:t>
      </w:r>
      <w:proofErr w:type="spellStart"/>
      <w:r w:rsidRPr="009811C1">
        <w:rPr>
          <w:rFonts w:ascii="Arial" w:hAnsi="Arial" w:cs="Arial"/>
          <w:sz w:val="20"/>
          <w:szCs w:val="20"/>
        </w:rPr>
        <w:t>Cupiúba</w:t>
      </w:r>
      <w:proofErr w:type="spellEnd"/>
    </w:p>
    <w:p w14:paraId="78BE0552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(</w:t>
      </w:r>
      <w:proofErr w:type="spellStart"/>
      <w:r w:rsidRPr="009811C1">
        <w:rPr>
          <w:rFonts w:ascii="Arial" w:hAnsi="Arial" w:cs="Arial"/>
          <w:sz w:val="20"/>
          <w:szCs w:val="20"/>
        </w:rPr>
        <w:t>Goupia</w:t>
      </w:r>
      <w:proofErr w:type="spellEnd"/>
      <w:r w:rsidRPr="009811C1">
        <w:rPr>
          <w:rFonts w:ascii="Arial" w:hAnsi="Arial" w:cs="Arial"/>
          <w:sz w:val="20"/>
          <w:szCs w:val="20"/>
        </w:rPr>
        <w:t xml:space="preserve"> glabra), ou Maçaranduba (</w:t>
      </w:r>
      <w:proofErr w:type="spellStart"/>
      <w:r w:rsidRPr="009811C1">
        <w:rPr>
          <w:rFonts w:ascii="Arial" w:hAnsi="Arial" w:cs="Arial"/>
          <w:sz w:val="20"/>
          <w:szCs w:val="20"/>
        </w:rPr>
        <w:t>Manilkara</w:t>
      </w:r>
      <w:proofErr w:type="spellEnd"/>
      <w:r w:rsidRPr="009811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11C1">
        <w:rPr>
          <w:rFonts w:ascii="Arial" w:hAnsi="Arial" w:cs="Arial"/>
          <w:sz w:val="20"/>
          <w:szCs w:val="20"/>
        </w:rPr>
        <w:t>spp</w:t>
      </w:r>
      <w:proofErr w:type="spellEnd"/>
      <w:r w:rsidRPr="009811C1">
        <w:rPr>
          <w:rFonts w:ascii="Arial" w:hAnsi="Arial" w:cs="Arial"/>
          <w:sz w:val="20"/>
          <w:szCs w:val="20"/>
        </w:rPr>
        <w:t xml:space="preserve">), conhecida também como </w:t>
      </w:r>
      <w:proofErr w:type="spellStart"/>
      <w:r w:rsidRPr="009811C1">
        <w:rPr>
          <w:rFonts w:ascii="Arial" w:hAnsi="Arial" w:cs="Arial"/>
          <w:sz w:val="20"/>
          <w:szCs w:val="20"/>
        </w:rPr>
        <w:t>Paraju</w:t>
      </w:r>
      <w:proofErr w:type="spellEnd"/>
      <w:r w:rsidRPr="009811C1">
        <w:rPr>
          <w:rFonts w:ascii="Arial" w:hAnsi="Arial" w:cs="Arial"/>
          <w:sz w:val="20"/>
          <w:szCs w:val="20"/>
        </w:rPr>
        <w:t>; remunera</w:t>
      </w:r>
    </w:p>
    <w:p w14:paraId="2CDF0DF5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também o fornecimento de materiais acessórios e a mão de obra necessária para o lançamento do</w:t>
      </w:r>
    </w:p>
    <w:p w14:paraId="5D678241" w14:textId="05DD80B0" w:rsid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concreto e a execução do piso com acabamento desempenado.</w:t>
      </w:r>
    </w:p>
    <w:p w14:paraId="1D9E8494" w14:textId="6550F4C9" w:rsid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8C8E486" w14:textId="6B9E028D" w:rsidR="009811C1" w:rsidRPr="005177E4" w:rsidRDefault="009811C1" w:rsidP="009811C1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9811C1">
        <w:rPr>
          <w:rFonts w:ascii="Arial" w:eastAsia="Arial" w:hAnsi="Arial" w:cs="Arial"/>
          <w:sz w:val="20"/>
          <w:lang w:val="pt-PT" w:eastAsia="pt-PT" w:bidi="pt-PT"/>
        </w:rPr>
        <w:t>ALVENARIA DE BLOCO DE CONCRETO ESTRUTURAL 14 X 19 X 39 CM - CLASSE A</w:t>
      </w:r>
    </w:p>
    <w:p w14:paraId="58D009F6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1) Será medido por área de superfície executada, descontando-se todos os vãos (m²).</w:t>
      </w:r>
    </w:p>
    <w:p w14:paraId="401AF696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2) O item remunera o fornecimento de materiais e mão de obra necessária para a execução de</w:t>
      </w:r>
    </w:p>
    <w:p w14:paraId="6572B8A0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alvenaria estrutural, para uso aparente, confeccionada em bloco vazado de concreto de 14 x 19 x</w:t>
      </w:r>
    </w:p>
    <w:p w14:paraId="7D21ADAF" w14:textId="77777777" w:rsidR="009811C1" w:rsidRPr="009811C1" w:rsidRDefault="009811C1" w:rsidP="009811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39 cm e resistência mínima de 8 MPa, classe A; assentada com argamassa mista de cimento, cal</w:t>
      </w:r>
    </w:p>
    <w:p w14:paraId="6DCBA6BF" w14:textId="1011116E" w:rsidR="009811C1" w:rsidRDefault="009811C1" w:rsidP="009811C1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9811C1">
        <w:rPr>
          <w:rFonts w:ascii="Arial" w:hAnsi="Arial" w:cs="Arial"/>
          <w:sz w:val="20"/>
          <w:szCs w:val="20"/>
        </w:rPr>
        <w:t>hidratada e areia. Norma técnica: NBR 6136.</w:t>
      </w:r>
    </w:p>
    <w:p w14:paraId="3CFD44BA" w14:textId="77777777" w:rsidR="005177E4" w:rsidRDefault="005177E4" w:rsidP="00D514B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6E6C8C2F" w14:textId="332D82DB" w:rsidR="002943FC" w:rsidRPr="005177E4" w:rsidRDefault="002943FC" w:rsidP="002943F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2943FC">
        <w:rPr>
          <w:rFonts w:ascii="Arial" w:eastAsia="Arial" w:hAnsi="Arial" w:cs="Arial"/>
          <w:sz w:val="20"/>
          <w:lang w:val="pt-PT" w:eastAsia="pt-PT" w:bidi="pt-PT"/>
        </w:rPr>
        <w:t>ARMADURA EM TELA SOLDADA DE AÇO</w:t>
      </w:r>
    </w:p>
    <w:p w14:paraId="73367C5A" w14:textId="77777777" w:rsidR="002943FC" w:rsidRPr="002943FC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3FC">
        <w:rPr>
          <w:rFonts w:ascii="Arial" w:hAnsi="Arial" w:cs="Arial"/>
          <w:sz w:val="20"/>
          <w:szCs w:val="20"/>
        </w:rPr>
        <w:t>1) Será medido pelo peso nominal das telas constantes no projeto de armadura (kg).</w:t>
      </w:r>
    </w:p>
    <w:p w14:paraId="0C4D7186" w14:textId="77777777" w:rsidR="002943FC" w:rsidRPr="002943FC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3FC">
        <w:rPr>
          <w:rFonts w:ascii="Arial" w:hAnsi="Arial" w:cs="Arial"/>
          <w:sz w:val="20"/>
          <w:szCs w:val="20"/>
        </w:rPr>
        <w:t>2) O item remunera o fornecimento de tela soldada em aço CA-60 ou CA-50, transporte e</w:t>
      </w:r>
    </w:p>
    <w:p w14:paraId="1208D9A7" w14:textId="77777777" w:rsidR="002943FC" w:rsidRPr="002943FC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3FC">
        <w:rPr>
          <w:rFonts w:ascii="Arial" w:hAnsi="Arial" w:cs="Arial"/>
          <w:sz w:val="20"/>
          <w:szCs w:val="20"/>
        </w:rPr>
        <w:t>colocação de telas de qualquer bitola; estão incluídos no item os serviços e materiais secundários</w:t>
      </w:r>
    </w:p>
    <w:p w14:paraId="7892A971" w14:textId="77777777" w:rsidR="002943FC" w:rsidRPr="002943FC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3FC">
        <w:rPr>
          <w:rFonts w:ascii="Arial" w:hAnsi="Arial" w:cs="Arial"/>
          <w:sz w:val="20"/>
          <w:szCs w:val="20"/>
        </w:rPr>
        <w:t xml:space="preserve">como arame, espaçadores, emendas e perdas por </w:t>
      </w:r>
      <w:proofErr w:type="spellStart"/>
      <w:r w:rsidRPr="002943FC">
        <w:rPr>
          <w:rFonts w:ascii="Arial" w:hAnsi="Arial" w:cs="Arial"/>
          <w:sz w:val="20"/>
          <w:szCs w:val="20"/>
        </w:rPr>
        <w:t>desbitolamento</w:t>
      </w:r>
      <w:proofErr w:type="spellEnd"/>
      <w:r w:rsidRPr="002943FC">
        <w:rPr>
          <w:rFonts w:ascii="Arial" w:hAnsi="Arial" w:cs="Arial"/>
          <w:sz w:val="20"/>
          <w:szCs w:val="20"/>
        </w:rPr>
        <w:t>, cortes e pontas de transpasse</w:t>
      </w:r>
    </w:p>
    <w:p w14:paraId="5C5D342C" w14:textId="6CBB719F" w:rsidR="002943FC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3FC">
        <w:rPr>
          <w:rFonts w:ascii="Arial" w:hAnsi="Arial" w:cs="Arial"/>
          <w:sz w:val="20"/>
          <w:szCs w:val="20"/>
        </w:rPr>
        <w:t>para emendas.</w:t>
      </w:r>
    </w:p>
    <w:p w14:paraId="6E02C65D" w14:textId="77777777" w:rsidR="002943FC" w:rsidRDefault="002943FC" w:rsidP="002943F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621621AE" w14:textId="164C2E00" w:rsidR="002943FC" w:rsidRPr="005177E4" w:rsidRDefault="002943FC" w:rsidP="002943F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2943FC">
        <w:rPr>
          <w:rFonts w:ascii="Arial" w:eastAsia="Arial" w:hAnsi="Arial" w:cs="Arial"/>
          <w:sz w:val="20"/>
          <w:lang w:val="pt-PT" w:eastAsia="pt-PT" w:bidi="pt-PT"/>
        </w:rPr>
        <w:t>ARMADURA EM BARRA DE AÇO CA-50 (A OU B) FYK = 500 MPA</w:t>
      </w:r>
    </w:p>
    <w:p w14:paraId="0F363F88" w14:textId="77777777" w:rsidR="002943FC" w:rsidRPr="002943FC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3FC">
        <w:rPr>
          <w:rFonts w:ascii="Arial" w:hAnsi="Arial" w:cs="Arial"/>
          <w:sz w:val="20"/>
          <w:szCs w:val="20"/>
        </w:rPr>
        <w:t>1) Será medido pelo peso nominal das bitolas constantes no projeto de armadura (kg).</w:t>
      </w:r>
    </w:p>
    <w:p w14:paraId="2F300BBD" w14:textId="77777777" w:rsidR="002943FC" w:rsidRPr="002943FC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3FC">
        <w:rPr>
          <w:rFonts w:ascii="Arial" w:hAnsi="Arial" w:cs="Arial"/>
          <w:sz w:val="20"/>
          <w:szCs w:val="20"/>
        </w:rPr>
        <w:t xml:space="preserve">2) O item remunera o fornecimento de aço CA-50 (A ou B) com </w:t>
      </w:r>
      <w:proofErr w:type="spellStart"/>
      <w:r w:rsidRPr="002943FC">
        <w:rPr>
          <w:rFonts w:ascii="Arial" w:hAnsi="Arial" w:cs="Arial"/>
          <w:sz w:val="20"/>
          <w:szCs w:val="20"/>
        </w:rPr>
        <w:t>fyk</w:t>
      </w:r>
      <w:proofErr w:type="spellEnd"/>
      <w:r w:rsidRPr="002943FC">
        <w:rPr>
          <w:rFonts w:ascii="Arial" w:hAnsi="Arial" w:cs="Arial"/>
          <w:sz w:val="20"/>
          <w:szCs w:val="20"/>
        </w:rPr>
        <w:t xml:space="preserve"> igual 500 MPa, dobramento,</w:t>
      </w:r>
    </w:p>
    <w:p w14:paraId="613F2880" w14:textId="77777777" w:rsidR="002943FC" w:rsidRPr="002943FC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3FC">
        <w:rPr>
          <w:rFonts w:ascii="Arial" w:hAnsi="Arial" w:cs="Arial"/>
          <w:sz w:val="20"/>
          <w:szCs w:val="20"/>
        </w:rPr>
        <w:t>transporte e colocação de armaduras de qualquer bitola e qualquer comprimento; estão incluídos</w:t>
      </w:r>
    </w:p>
    <w:p w14:paraId="4F01A458" w14:textId="77777777" w:rsidR="002943FC" w:rsidRPr="002943FC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3FC">
        <w:rPr>
          <w:rFonts w:ascii="Arial" w:hAnsi="Arial" w:cs="Arial"/>
          <w:sz w:val="20"/>
          <w:szCs w:val="20"/>
        </w:rPr>
        <w:t>no item os serviços e materiais secundários como arame, espaçadores, perdas decorrentes de</w:t>
      </w:r>
    </w:p>
    <w:p w14:paraId="0E012BBB" w14:textId="6CF88CFD" w:rsidR="00251CAF" w:rsidRDefault="002943FC" w:rsidP="002943FC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2943FC">
        <w:rPr>
          <w:rFonts w:ascii="Arial" w:hAnsi="Arial" w:cs="Arial"/>
          <w:sz w:val="20"/>
          <w:szCs w:val="20"/>
        </w:rPr>
        <w:t>desbitolamento</w:t>
      </w:r>
      <w:proofErr w:type="spellEnd"/>
      <w:r w:rsidRPr="002943FC">
        <w:rPr>
          <w:rFonts w:ascii="Arial" w:hAnsi="Arial" w:cs="Arial"/>
          <w:sz w:val="20"/>
          <w:szCs w:val="20"/>
        </w:rPr>
        <w:t>, cortes e pontas de traspasse para emendas.</w:t>
      </w:r>
    </w:p>
    <w:p w14:paraId="1645AB71" w14:textId="77777777" w:rsidR="002943FC" w:rsidRDefault="002943FC" w:rsidP="002943F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3639D5F7" w14:textId="28FD98EC" w:rsidR="002943FC" w:rsidRPr="005177E4" w:rsidRDefault="002943FC" w:rsidP="002943F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2943FC">
        <w:rPr>
          <w:rFonts w:ascii="Arial" w:eastAsia="Arial" w:hAnsi="Arial" w:cs="Arial"/>
          <w:sz w:val="20"/>
          <w:lang w:val="pt-PT" w:eastAsia="pt-PT" w:bidi="pt-PT"/>
        </w:rPr>
        <w:t>ARGAMASSA GRAUTE</w:t>
      </w:r>
    </w:p>
    <w:p w14:paraId="2F386369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1) Será medido por volume de argamassa (m³):</w:t>
      </w:r>
    </w:p>
    <w:p w14:paraId="214A7070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 xml:space="preserve">a) Para a execução de enchimentos ou elementos em argamassa </w:t>
      </w:r>
      <w:proofErr w:type="spellStart"/>
      <w:r w:rsidRPr="003F56D3">
        <w:rPr>
          <w:rFonts w:ascii="Arial" w:hAnsi="Arial" w:cs="Arial"/>
          <w:sz w:val="20"/>
          <w:szCs w:val="20"/>
        </w:rPr>
        <w:t>graute</w:t>
      </w:r>
      <w:proofErr w:type="spellEnd"/>
      <w:r w:rsidRPr="003F56D3">
        <w:rPr>
          <w:rFonts w:ascii="Arial" w:hAnsi="Arial" w:cs="Arial"/>
          <w:sz w:val="20"/>
          <w:szCs w:val="20"/>
        </w:rPr>
        <w:t xml:space="preserve"> deverá ser</w:t>
      </w:r>
    </w:p>
    <w:p w14:paraId="3FC8427E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considerado o volume real utilizado;</w:t>
      </w:r>
    </w:p>
    <w:p w14:paraId="00ABB265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b) Na execução de alvenaria autoportante deverá ser considerado o volume utilizado para o</w:t>
      </w:r>
    </w:p>
    <w:p w14:paraId="55E77F44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enchimento dos vazios ou furos dos blocos, que contenham armação, com função de cinta ou pilar,</w:t>
      </w:r>
    </w:p>
    <w:p w14:paraId="2D0A44D9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conforme tabela abaixo: CINTAS BLOCO DE CONCRETO BLOCO CERÂMICO SEÇÃO 09 x 19</w:t>
      </w:r>
    </w:p>
    <w:p w14:paraId="7E000268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cm 0,006110 m³ / m 0,00850 m³ / m SEÇÃO 14 x 19 cm 0,011666 m³ / m 0,00850 m³ / m SEÇÃO</w:t>
      </w:r>
    </w:p>
    <w:p w14:paraId="61695E38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19 x 19 cm 0,017064 m³ / m 0,01275 m³ / m SEÇÃO 19 x 39 cm 0,035055 m³ / m 0,02550 m³ / m</w:t>
      </w:r>
    </w:p>
    <w:p w14:paraId="22506FB9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SEÇÃO 14 x 39 cm 0,01700 m³ / m PILARES BLOCO DE CONCRETO BLOCO CERÂMICO</w:t>
      </w:r>
    </w:p>
    <w:p w14:paraId="02DADCD5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ESPESSURA 14 cm 0,011859 m³ / furo / m 0,00693 m³ / furo / m ESPESSURA 19 cm 0,019790</w:t>
      </w:r>
    </w:p>
    <w:p w14:paraId="21569BF1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m³ / furo / m 0,01050 m³ / furo / m</w:t>
      </w:r>
    </w:p>
    <w:p w14:paraId="12A927C0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2) O item remunera o fornecimento de cimento, areia, cal hidratada, pedrisco e a mão-de-obra</w:t>
      </w:r>
    </w:p>
    <w:p w14:paraId="7DB6E550" w14:textId="7E66A7E5" w:rsidR="002943FC" w:rsidRDefault="003F56D3" w:rsidP="003F56D3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 xml:space="preserve">necessária para o preparo da argamassa </w:t>
      </w:r>
      <w:proofErr w:type="spellStart"/>
      <w:r w:rsidRPr="003F56D3">
        <w:rPr>
          <w:rFonts w:ascii="Arial" w:hAnsi="Arial" w:cs="Arial"/>
          <w:sz w:val="20"/>
          <w:szCs w:val="20"/>
        </w:rPr>
        <w:t>graute</w:t>
      </w:r>
      <w:proofErr w:type="spellEnd"/>
      <w:r w:rsidRPr="003F56D3">
        <w:rPr>
          <w:rFonts w:ascii="Arial" w:hAnsi="Arial" w:cs="Arial"/>
          <w:sz w:val="20"/>
          <w:szCs w:val="20"/>
        </w:rPr>
        <w:t>.</w:t>
      </w:r>
    </w:p>
    <w:p w14:paraId="62104BA2" w14:textId="6C88312F" w:rsidR="002943FC" w:rsidRDefault="002943FC" w:rsidP="00D514B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3C64F5D1" w14:textId="66FAA376" w:rsidR="002943FC" w:rsidRPr="003F56D3" w:rsidRDefault="003F56D3" w:rsidP="003F56D3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3F56D3">
        <w:rPr>
          <w:rFonts w:ascii="Arial" w:eastAsia="Arial" w:hAnsi="Arial" w:cs="Arial"/>
          <w:sz w:val="20"/>
          <w:lang w:val="pt-PT" w:eastAsia="pt-PT" w:bidi="pt-PT"/>
        </w:rPr>
        <w:t>LAJE PRÉ-FABRICADA MISTA VIGOTA TRELIÇADA/LAJOTA CERÂMICA - LT 12 (8+4) E CAPA COM</w:t>
      </w:r>
      <w:r>
        <w:rPr>
          <w:rFonts w:ascii="Arial" w:eastAsia="Arial" w:hAnsi="Arial" w:cs="Arial"/>
          <w:sz w:val="20"/>
          <w:lang w:val="pt-PT" w:eastAsia="pt-PT" w:bidi="pt-PT"/>
        </w:rPr>
        <w:t xml:space="preserve"> </w:t>
      </w:r>
      <w:r w:rsidRPr="003F56D3">
        <w:rPr>
          <w:rFonts w:ascii="Arial" w:eastAsia="Arial" w:hAnsi="Arial" w:cs="Arial"/>
          <w:sz w:val="20"/>
          <w:lang w:val="pt-PT" w:eastAsia="pt-PT" w:bidi="pt-PT"/>
        </w:rPr>
        <w:t>CONCRETO DE 25 MPA</w:t>
      </w:r>
    </w:p>
    <w:p w14:paraId="724DBE36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1) Será medido pela área delimitada pelos eixos das paredes e/ou vigas (m²).</w:t>
      </w:r>
    </w:p>
    <w:p w14:paraId="2B870E89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2) O item remunera o fornecimento de vigota pré-fabricada treliçada (VT) e lajota cerâmica com</w:t>
      </w:r>
    </w:p>
    <w:p w14:paraId="77456D6A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 xml:space="preserve">altura de 8 cm; concreto com </w:t>
      </w:r>
      <w:proofErr w:type="spellStart"/>
      <w:r w:rsidRPr="003F56D3">
        <w:rPr>
          <w:rFonts w:ascii="Arial" w:hAnsi="Arial" w:cs="Arial"/>
          <w:sz w:val="20"/>
          <w:szCs w:val="20"/>
        </w:rPr>
        <w:t>fck</w:t>
      </w:r>
      <w:proofErr w:type="spellEnd"/>
      <w:r w:rsidRPr="003F56D3">
        <w:rPr>
          <w:rFonts w:ascii="Arial" w:hAnsi="Arial" w:cs="Arial"/>
          <w:sz w:val="20"/>
          <w:szCs w:val="20"/>
        </w:rPr>
        <w:t xml:space="preserve"> maior ou igual a 25 MPa, para o capeamento, conforme NBR</w:t>
      </w:r>
    </w:p>
    <w:p w14:paraId="3D837EEF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6118; materiais acessórios e a mão de obra necessária para a execução dos serviços de</w:t>
      </w:r>
    </w:p>
    <w:p w14:paraId="78A96160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estocagem das vigotas e lajotas cerâmicas; conforme exigências e recomendações do fabricante; o</w:t>
      </w:r>
    </w:p>
    <w:p w14:paraId="150995D1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transporte interno à obra; o içamento das vigotas e das lajotas cerâmicas; a montagem completa</w:t>
      </w:r>
    </w:p>
    <w:p w14:paraId="2BC522CE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das vigotas treliçadas e das lajotas cerâmicas; a execução do capeamento com 4 cm de altura,</w:t>
      </w:r>
    </w:p>
    <w:p w14:paraId="44D5154C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resultando laje mista com altura total de 12 cm; a execução e instalação da armadura de</w:t>
      </w:r>
    </w:p>
    <w:p w14:paraId="3D9EE3FE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distribuição posicionada na capa, para o controle da fissuração; o escoramento até 3,00 m de altura</w:t>
      </w:r>
    </w:p>
    <w:p w14:paraId="139D69E2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e a retirada do mesmo. Não remunera o fornecimento de materiais e a mão de obra para a</w:t>
      </w:r>
    </w:p>
    <w:p w14:paraId="18F3B814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lastRenderedPageBreak/>
        <w:t>execução da armadura transversal, da armadura superior de tração nos apoios e balanços, quando</w:t>
      </w:r>
    </w:p>
    <w:p w14:paraId="6E3F925D" w14:textId="14E670E5" w:rsidR="002943FC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necessárias e também do aço para armadura de distribuição.</w:t>
      </w:r>
    </w:p>
    <w:p w14:paraId="6785B08B" w14:textId="77777777" w:rsid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82FEF6B" w14:textId="3706EB7A" w:rsidR="002943FC" w:rsidRPr="005177E4" w:rsidRDefault="003F56D3" w:rsidP="002943F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3F56D3">
        <w:rPr>
          <w:rFonts w:ascii="Arial" w:eastAsia="Arial" w:hAnsi="Arial" w:cs="Arial"/>
          <w:sz w:val="20"/>
          <w:lang w:val="pt-PT" w:eastAsia="pt-PT" w:bidi="pt-PT"/>
        </w:rPr>
        <w:t>CHAPISCO</w:t>
      </w:r>
    </w:p>
    <w:p w14:paraId="73C71161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1) Será medido pela área revestida com chapisco, não se descontando vãos de até 2,00 m² e não</w:t>
      </w:r>
    </w:p>
    <w:p w14:paraId="36F29DF1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 xml:space="preserve">se considerando </w:t>
      </w:r>
      <w:proofErr w:type="spellStart"/>
      <w:r w:rsidRPr="003F56D3">
        <w:rPr>
          <w:rFonts w:ascii="Arial" w:hAnsi="Arial" w:cs="Arial"/>
          <w:sz w:val="20"/>
          <w:szCs w:val="20"/>
        </w:rPr>
        <w:t>espaletas</w:t>
      </w:r>
      <w:proofErr w:type="spellEnd"/>
      <w:r w:rsidRPr="003F56D3">
        <w:rPr>
          <w:rFonts w:ascii="Arial" w:hAnsi="Arial" w:cs="Arial"/>
          <w:sz w:val="20"/>
          <w:szCs w:val="20"/>
        </w:rPr>
        <w:t>. Os vãos acima de 2,00 m² deverão ser deduzidos na totalidade e as</w:t>
      </w:r>
    </w:p>
    <w:p w14:paraId="14A1E904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3F56D3">
        <w:rPr>
          <w:rFonts w:ascii="Arial" w:hAnsi="Arial" w:cs="Arial"/>
          <w:sz w:val="20"/>
          <w:szCs w:val="20"/>
        </w:rPr>
        <w:t>espaletas</w:t>
      </w:r>
      <w:proofErr w:type="spellEnd"/>
      <w:r w:rsidRPr="003F56D3">
        <w:rPr>
          <w:rFonts w:ascii="Arial" w:hAnsi="Arial" w:cs="Arial"/>
          <w:sz w:val="20"/>
          <w:szCs w:val="20"/>
        </w:rPr>
        <w:t xml:space="preserve"> desenvolvidas (m²).</w:t>
      </w:r>
    </w:p>
    <w:p w14:paraId="2274F65A" w14:textId="77777777" w:rsidR="003F56D3" w:rsidRPr="003F56D3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2) O item remunera o fornecimento de cimento, areia e a mão-de-obra necessária para a execução</w:t>
      </w:r>
    </w:p>
    <w:p w14:paraId="605CEE54" w14:textId="4B0F9E4A" w:rsidR="002943FC" w:rsidRDefault="003F56D3" w:rsidP="003F56D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F56D3">
        <w:rPr>
          <w:rFonts w:ascii="Arial" w:hAnsi="Arial" w:cs="Arial"/>
          <w:sz w:val="20"/>
          <w:szCs w:val="20"/>
        </w:rPr>
        <w:t>do chapisco.</w:t>
      </w:r>
    </w:p>
    <w:p w14:paraId="31386137" w14:textId="77777777" w:rsidR="003F56D3" w:rsidRDefault="003F56D3" w:rsidP="003F56D3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7D130930" w14:textId="1AED2FAD" w:rsidR="002943FC" w:rsidRPr="005177E4" w:rsidRDefault="000F2D50" w:rsidP="002943F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0F2D50">
        <w:rPr>
          <w:rFonts w:ascii="Arial" w:eastAsia="Arial" w:hAnsi="Arial" w:cs="Arial"/>
          <w:sz w:val="20"/>
          <w:lang w:val="pt-PT" w:eastAsia="pt-PT" w:bidi="pt-PT"/>
        </w:rPr>
        <w:t>EMBOÇO DESEMPENADO COM ESPUMA DE POLIÉSTER</w:t>
      </w:r>
    </w:p>
    <w:p w14:paraId="138D7FBD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1) Será medido pela área revestida com emboço, não se descontando vãos de até 2,00 m² e não</w:t>
      </w:r>
    </w:p>
    <w:p w14:paraId="366A32F4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 xml:space="preserve">se considerando </w:t>
      </w:r>
      <w:proofErr w:type="spellStart"/>
      <w:r w:rsidRPr="000F2D50">
        <w:rPr>
          <w:rFonts w:ascii="Arial" w:hAnsi="Arial" w:cs="Arial"/>
          <w:sz w:val="20"/>
          <w:szCs w:val="20"/>
        </w:rPr>
        <w:t>espaletas</w:t>
      </w:r>
      <w:proofErr w:type="spellEnd"/>
      <w:r w:rsidRPr="000F2D50">
        <w:rPr>
          <w:rFonts w:ascii="Arial" w:hAnsi="Arial" w:cs="Arial"/>
          <w:sz w:val="20"/>
          <w:szCs w:val="20"/>
        </w:rPr>
        <w:t>. Os vãos acima de 2,00 m² deverão ser deduzidos na totalidade e as</w:t>
      </w:r>
    </w:p>
    <w:p w14:paraId="23318472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0F2D50">
        <w:rPr>
          <w:rFonts w:ascii="Arial" w:hAnsi="Arial" w:cs="Arial"/>
          <w:sz w:val="20"/>
          <w:szCs w:val="20"/>
        </w:rPr>
        <w:t>espaletas</w:t>
      </w:r>
      <w:proofErr w:type="spellEnd"/>
      <w:r w:rsidRPr="000F2D50">
        <w:rPr>
          <w:rFonts w:ascii="Arial" w:hAnsi="Arial" w:cs="Arial"/>
          <w:sz w:val="20"/>
          <w:szCs w:val="20"/>
        </w:rPr>
        <w:t xml:space="preserve"> desenvolvidas (m²).</w:t>
      </w:r>
    </w:p>
    <w:p w14:paraId="3DB2E008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2) O item remunera o fornecimento de cal hidratada, areia, cimento e a mão-de-obra necessária</w:t>
      </w:r>
    </w:p>
    <w:p w14:paraId="68DCE390" w14:textId="25BB2E9D" w:rsidR="002943FC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para a execução do emboço desempenado com espuma de poliéster.</w:t>
      </w:r>
    </w:p>
    <w:p w14:paraId="18F7FB27" w14:textId="77777777" w:rsidR="000F2D50" w:rsidRDefault="000F2D50" w:rsidP="000F2D5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30C19F11" w14:textId="6683C124" w:rsidR="002943FC" w:rsidRPr="005177E4" w:rsidRDefault="000F2D50" w:rsidP="002943F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0F2D50">
        <w:rPr>
          <w:rFonts w:ascii="Arial" w:eastAsia="Arial" w:hAnsi="Arial" w:cs="Arial"/>
          <w:sz w:val="20"/>
          <w:lang w:val="pt-PT" w:eastAsia="pt-PT" w:bidi="pt-PT"/>
        </w:rPr>
        <w:t>TINTA LÁTEX EM MASSA, INCLUSIVE PREPARO</w:t>
      </w:r>
    </w:p>
    <w:p w14:paraId="30B688C9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1) Será medido pela área de superfície preparada e pintada, não se descontando vãos de até 2,00</w:t>
      </w:r>
    </w:p>
    <w:p w14:paraId="65AA44D5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 xml:space="preserve">m² e não se considerando </w:t>
      </w:r>
      <w:proofErr w:type="spellStart"/>
      <w:r w:rsidRPr="000F2D50">
        <w:rPr>
          <w:rFonts w:ascii="Arial" w:hAnsi="Arial" w:cs="Arial"/>
          <w:sz w:val="20"/>
          <w:szCs w:val="20"/>
        </w:rPr>
        <w:t>espaletas</w:t>
      </w:r>
      <w:proofErr w:type="spellEnd"/>
      <w:r w:rsidRPr="000F2D50">
        <w:rPr>
          <w:rFonts w:ascii="Arial" w:hAnsi="Arial" w:cs="Arial"/>
          <w:sz w:val="20"/>
          <w:szCs w:val="20"/>
        </w:rPr>
        <w:t>, filetes ou molduras. Os vãos acima de 2,00 m² deverão ser</w:t>
      </w:r>
    </w:p>
    <w:p w14:paraId="501F99F6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 xml:space="preserve">deduzidos na totalidade e as </w:t>
      </w:r>
      <w:proofErr w:type="spellStart"/>
      <w:r w:rsidRPr="000F2D50">
        <w:rPr>
          <w:rFonts w:ascii="Arial" w:hAnsi="Arial" w:cs="Arial"/>
          <w:sz w:val="20"/>
          <w:szCs w:val="20"/>
        </w:rPr>
        <w:t>espaletas</w:t>
      </w:r>
      <w:proofErr w:type="spellEnd"/>
      <w:r w:rsidRPr="000F2D50">
        <w:rPr>
          <w:rFonts w:ascii="Arial" w:hAnsi="Arial" w:cs="Arial"/>
          <w:sz w:val="20"/>
          <w:szCs w:val="20"/>
        </w:rPr>
        <w:t>, filetes ou molduras desenvolvidas (m²).</w:t>
      </w:r>
    </w:p>
    <w:p w14:paraId="67625280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2) O item remunera o fornecimento de selador de tinta para pintura; tinta látex standard, diluente</w:t>
      </w:r>
    </w:p>
    <w:p w14:paraId="4203D410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em água; materiais acessórios e a mão de obra necessária para a execução dos serviços de:</w:t>
      </w:r>
    </w:p>
    <w:p w14:paraId="27EB424E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limpeza da superfície, lixamento, remoção do pó e aplicação do selador, conforme recomendações</w:t>
      </w:r>
    </w:p>
    <w:p w14:paraId="075B71AC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do fabricante; em 2 ou 3 demãos, conforme especificações do fabricante, sobre superfície revestida</w:t>
      </w:r>
    </w:p>
    <w:p w14:paraId="5A2483F6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com massa internas ou externas; referência comercial Látex acrílico fosco Standard fabricação</w:t>
      </w:r>
    </w:p>
    <w:p w14:paraId="45E76236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 xml:space="preserve">Coral, Basf </w:t>
      </w:r>
      <w:proofErr w:type="spellStart"/>
      <w:r w:rsidRPr="000F2D50">
        <w:rPr>
          <w:rFonts w:ascii="Arial" w:hAnsi="Arial" w:cs="Arial"/>
          <w:sz w:val="20"/>
          <w:szCs w:val="20"/>
        </w:rPr>
        <w:t>Suvinal</w:t>
      </w:r>
      <w:proofErr w:type="spellEnd"/>
      <w:r w:rsidRPr="000F2D50">
        <w:rPr>
          <w:rFonts w:ascii="Arial" w:hAnsi="Arial" w:cs="Arial"/>
          <w:sz w:val="20"/>
          <w:szCs w:val="20"/>
        </w:rPr>
        <w:t xml:space="preserve"> (Suvinil Construções), Basf Standard fabricação </w:t>
      </w:r>
      <w:proofErr w:type="spellStart"/>
      <w:r w:rsidRPr="000F2D50">
        <w:rPr>
          <w:rFonts w:ascii="Arial" w:hAnsi="Arial" w:cs="Arial"/>
          <w:sz w:val="20"/>
          <w:szCs w:val="20"/>
        </w:rPr>
        <w:t>Glasurit</w:t>
      </w:r>
      <w:proofErr w:type="spellEnd"/>
      <w:r w:rsidRPr="000F2D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F2D50">
        <w:rPr>
          <w:rFonts w:ascii="Arial" w:hAnsi="Arial" w:cs="Arial"/>
          <w:sz w:val="20"/>
          <w:szCs w:val="20"/>
        </w:rPr>
        <w:t>Novacor</w:t>
      </w:r>
      <w:proofErr w:type="spellEnd"/>
      <w:r w:rsidRPr="000F2D50">
        <w:rPr>
          <w:rFonts w:ascii="Arial" w:hAnsi="Arial" w:cs="Arial"/>
          <w:sz w:val="20"/>
          <w:szCs w:val="20"/>
        </w:rPr>
        <w:t xml:space="preserve"> fabricação</w:t>
      </w:r>
    </w:p>
    <w:p w14:paraId="58AF9665" w14:textId="77777777" w:rsidR="000F2D50" w:rsidRPr="000F2D50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0F2D50">
        <w:rPr>
          <w:rFonts w:ascii="Arial" w:hAnsi="Arial" w:cs="Arial"/>
          <w:sz w:val="20"/>
          <w:szCs w:val="20"/>
        </w:rPr>
        <w:t>Shewin</w:t>
      </w:r>
      <w:proofErr w:type="spellEnd"/>
      <w:r w:rsidRPr="000F2D50">
        <w:rPr>
          <w:rFonts w:ascii="Arial" w:hAnsi="Arial" w:cs="Arial"/>
          <w:sz w:val="20"/>
          <w:szCs w:val="20"/>
        </w:rPr>
        <w:t xml:space="preserve"> Willians, Eucatex acrílico extra Standard fabricação Eucatex ou equivalente. Normas</w:t>
      </w:r>
    </w:p>
    <w:p w14:paraId="7612A01F" w14:textId="4B11D0C6" w:rsidR="002943FC" w:rsidRDefault="000F2D50" w:rsidP="000F2D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2D50">
        <w:rPr>
          <w:rFonts w:ascii="Arial" w:hAnsi="Arial" w:cs="Arial"/>
          <w:sz w:val="20"/>
          <w:szCs w:val="20"/>
        </w:rPr>
        <w:t>técnicas: NBR 11702 e NBR 15079.</w:t>
      </w:r>
    </w:p>
    <w:p w14:paraId="05831A7E" w14:textId="77777777" w:rsidR="000F2D50" w:rsidRDefault="000F2D50" w:rsidP="000F2D5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794EB1CA" w14:textId="190CD435" w:rsidR="00251CAF" w:rsidRDefault="00251CAF" w:rsidP="00251CAF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30" w:name="_Toc96093433"/>
      <w:bookmarkStart w:id="31" w:name="_Toc100304168"/>
      <w:bookmarkStart w:id="32" w:name="_Toc100336783"/>
      <w:r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VALA TÉCNICA</w:t>
      </w:r>
      <w:bookmarkEnd w:id="30"/>
      <w:bookmarkEnd w:id="31"/>
      <w:bookmarkEnd w:id="32"/>
    </w:p>
    <w:p w14:paraId="5B07877F" w14:textId="32995144" w:rsidR="00251CAF" w:rsidRPr="00461BF9" w:rsidRDefault="00664F38" w:rsidP="00251CAF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664F38">
        <w:rPr>
          <w:rFonts w:ascii="Arial" w:eastAsia="Arial" w:hAnsi="Arial" w:cs="Arial"/>
          <w:sz w:val="20"/>
          <w:lang w:val="pt-PT" w:eastAsia="pt-PT" w:bidi="pt-PT"/>
        </w:rPr>
        <w:t>ESCAVAÇÃO MECANIZADA DE VALAS OU CAVAS COM PROFUNDIDADE DE ATÉ 2 M</w:t>
      </w:r>
    </w:p>
    <w:p w14:paraId="60F29924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1) Será medido, pelo volume escavado, considerado na caixa, obedecendo às dimensões de valas</w:t>
      </w:r>
    </w:p>
    <w:p w14:paraId="55E9E3A7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especificadas em projeto (m³).</w:t>
      </w:r>
    </w:p>
    <w:p w14:paraId="08CF54E3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2) O item remunera o fornecimento de equipamentos, materiais acessórios e mão de obra</w:t>
      </w:r>
    </w:p>
    <w:p w14:paraId="14F84C6E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necessária para a execução de valas com profundidade total até 2 m, englobando os serviços:</w:t>
      </w:r>
    </w:p>
    <w:p w14:paraId="1498C1C6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escavação mecanizada; nivelamento, acertos e acabamentos manuais e a acomodação feita</w:t>
      </w:r>
    </w:p>
    <w:p w14:paraId="39DFEE89" w14:textId="65FB50C0" w:rsid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manualmente do material escavado ao longo da vala.</w:t>
      </w:r>
    </w:p>
    <w:p w14:paraId="7555BA00" w14:textId="77777777" w:rsidR="00F0662D" w:rsidRDefault="00F0662D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065A4A84" w14:textId="2C091085" w:rsidR="00664F38" w:rsidRPr="00461BF9" w:rsidRDefault="00664F38" w:rsidP="00664F38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664F38">
        <w:rPr>
          <w:rFonts w:ascii="Arial" w:eastAsia="Arial" w:hAnsi="Arial" w:cs="Arial"/>
          <w:sz w:val="20"/>
          <w:lang w:val="pt-PT" w:eastAsia="pt-PT" w:bidi="pt-PT"/>
        </w:rPr>
        <w:t>REATERRO COMPACTADO MECANIZADO DE VALA OU CAVA COM COMPACTADOR</w:t>
      </w:r>
    </w:p>
    <w:p w14:paraId="05205FD2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 xml:space="preserve">1) Será medido pelo volume de </w:t>
      </w:r>
      <w:proofErr w:type="spellStart"/>
      <w:r w:rsidRPr="00664F38">
        <w:rPr>
          <w:rFonts w:ascii="Arial" w:eastAsiaTheme="majorEastAsia" w:hAnsi="Arial" w:cs="Arial"/>
          <w:sz w:val="20"/>
          <w:szCs w:val="20"/>
        </w:rPr>
        <w:t>reaterro</w:t>
      </w:r>
      <w:proofErr w:type="spellEnd"/>
      <w:r w:rsidRPr="00664F38">
        <w:rPr>
          <w:rFonts w:ascii="Arial" w:eastAsiaTheme="majorEastAsia" w:hAnsi="Arial" w:cs="Arial"/>
          <w:sz w:val="20"/>
          <w:szCs w:val="20"/>
        </w:rPr>
        <w:t>, considerado na caixa (m³).</w:t>
      </w:r>
    </w:p>
    <w:p w14:paraId="46089F54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2) O item remunera o fornecimento de equipamentos, materiais acessórios e mão de obra</w:t>
      </w:r>
    </w:p>
    <w:p w14:paraId="53D54184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lastRenderedPageBreak/>
        <w:t>necessária para a execução de aterro de valas ou cavas, englobando os serviços: lançamento e</w:t>
      </w:r>
    </w:p>
    <w:p w14:paraId="373F434A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espalhamento manuais do solo; compactação, por meio de compactador; nivelamento, acertos e</w:t>
      </w:r>
    </w:p>
    <w:p w14:paraId="3FC51242" w14:textId="66AD9772" w:rsid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acabamentos manuais. Não remunera o fornecimento de solo.</w:t>
      </w:r>
    </w:p>
    <w:p w14:paraId="2B3D1BBB" w14:textId="77777777" w:rsid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625DA016" w14:textId="7E9BF5FA" w:rsidR="00664F38" w:rsidRPr="00461BF9" w:rsidRDefault="00664F38" w:rsidP="00664F38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664F38">
        <w:rPr>
          <w:rFonts w:ascii="Arial" w:eastAsia="Arial" w:hAnsi="Arial" w:cs="Arial"/>
          <w:sz w:val="20"/>
          <w:lang w:val="pt-PT" w:eastAsia="pt-PT" w:bidi="pt-PT"/>
        </w:rPr>
        <w:t>CARGA MANUAL DE SOLO</w:t>
      </w:r>
    </w:p>
    <w:p w14:paraId="50E337D8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1) Será medido pelo volume de solo carregado (m³).</w:t>
      </w:r>
    </w:p>
    <w:p w14:paraId="37E24AE9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2) O item remunera o fornecimento da mão de obra necessária para execução dos serviços de</w:t>
      </w:r>
    </w:p>
    <w:p w14:paraId="2C97DE43" w14:textId="63EDFC6D" w:rsid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carga manual de solo, existente ou importado.</w:t>
      </w:r>
    </w:p>
    <w:p w14:paraId="792DAB9C" w14:textId="77777777" w:rsid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681D8AA9" w14:textId="7C410ED5" w:rsidR="00664F38" w:rsidRPr="00461BF9" w:rsidRDefault="00664F38" w:rsidP="00664F38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664F38">
        <w:rPr>
          <w:rFonts w:ascii="Arial" w:eastAsia="Arial" w:hAnsi="Arial" w:cs="Arial"/>
          <w:sz w:val="20"/>
          <w:lang w:val="pt-PT" w:eastAsia="pt-PT" w:bidi="pt-PT"/>
        </w:rPr>
        <w:t>TRANSPORTE DE SOLO DE 1ª E 2ª CATEGORIA POR CAMINHÃO PARA DISTÂNCIAS SUPERIORES AO 10° KM ATÉ O 15° KM</w:t>
      </w:r>
    </w:p>
    <w:p w14:paraId="2E75F74E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1) Será medido pelo volume de solo, aferido na caixa, sendo a distância de transporte considerada</w:t>
      </w:r>
    </w:p>
    <w:p w14:paraId="7E9D39A2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desde o local de carregamento até a unidade de destinação final, ou da jazida, até o local de</w:t>
      </w:r>
    </w:p>
    <w:p w14:paraId="70B8F4EF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descarregamento, menos 1 quilômetro (m³).</w:t>
      </w:r>
    </w:p>
    <w:p w14:paraId="0299630C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2) O item remunera o tempo do veículo à disposição, para o carregamento, descarregamento e</w:t>
      </w:r>
    </w:p>
    <w:p w14:paraId="51797E54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manutenção; os serviços de: transporte, descarregamento, e o retorno do veículo descarregado,</w:t>
      </w:r>
    </w:p>
    <w:p w14:paraId="3CF0347C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para distâncias superiores a 10 quilômetros até 15 quilômetros. O serviço de transporte de solo até</w:t>
      </w:r>
    </w:p>
    <w:p w14:paraId="661A4CF7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unidade de destinação final deverá cumprir todas as exigências e determinações previstas na</w:t>
      </w:r>
    </w:p>
    <w:p w14:paraId="1A078A5B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legislação: Resolução nº 307, de 5 de julho de 2002 e suas alterações, pelo Conselho Nacional do</w:t>
      </w:r>
    </w:p>
    <w:p w14:paraId="2E538ABE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Meio Ambiente (CONAMA). Estão inclusos todos os impostos legais e despesas necessárias junto</w:t>
      </w:r>
    </w:p>
    <w:p w14:paraId="55FE7204" w14:textId="77777777" w:rsidR="00664F38" w:rsidRP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aos órgãos regulamentadores das atividades envolvidas. Não remunera os serviços de</w:t>
      </w:r>
    </w:p>
    <w:p w14:paraId="3BF9CCAC" w14:textId="40DCA851" w:rsid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664F38">
        <w:rPr>
          <w:rFonts w:ascii="Arial" w:eastAsiaTheme="majorEastAsia" w:hAnsi="Arial" w:cs="Arial"/>
          <w:sz w:val="20"/>
          <w:szCs w:val="20"/>
        </w:rPr>
        <w:t>espalhamento quando necessário. Normas técnicas: NBR 15112, NBR 15113 e NBR 15114.</w:t>
      </w:r>
    </w:p>
    <w:p w14:paraId="6C321599" w14:textId="5873772E" w:rsidR="00941B44" w:rsidRDefault="00941B44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5D4CC221" w14:textId="3C9072EE" w:rsidR="00941B44" w:rsidRPr="00461BF9" w:rsidRDefault="00941B44" w:rsidP="00941B44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>
        <w:rPr>
          <w:rFonts w:ascii="Arial" w:eastAsia="Arial" w:hAnsi="Arial" w:cs="Arial"/>
          <w:sz w:val="20"/>
          <w:lang w:eastAsia="pt-PT" w:bidi="pt-PT"/>
        </w:rPr>
        <w:t xml:space="preserve"> </w:t>
      </w:r>
      <w:r w:rsidRPr="00941B44">
        <w:rPr>
          <w:rFonts w:ascii="Arial" w:eastAsia="Arial" w:hAnsi="Arial" w:cs="Arial"/>
          <w:sz w:val="20"/>
          <w:lang w:val="pt-PT" w:eastAsia="pt-PT" w:bidi="pt-PT"/>
        </w:rPr>
        <w:t>RASGO EM CONTRAPISO PARA RAMAIS/ DISTRIBUIÇÃO COM DIÂMETROS MENORES OU IGUAIS A 40 MM. AF_05/2015</w:t>
      </w:r>
    </w:p>
    <w:p w14:paraId="48B7C242" w14:textId="77777777" w:rsidR="00941B44" w:rsidRPr="00941B44" w:rsidRDefault="00941B44" w:rsidP="00941B4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941B44">
        <w:rPr>
          <w:rFonts w:ascii="Arial" w:eastAsiaTheme="majorEastAsia" w:hAnsi="Arial" w:cs="Arial"/>
          <w:sz w:val="20"/>
          <w:szCs w:val="20"/>
        </w:rPr>
        <w:t>1) Será medido pelo comprimento de rasgo em alvenaria (m).</w:t>
      </w:r>
    </w:p>
    <w:p w14:paraId="4CA4393D" w14:textId="0E6359C1" w:rsidR="00941B44" w:rsidRPr="00941B44" w:rsidRDefault="00941B44" w:rsidP="00941B4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941B44">
        <w:rPr>
          <w:rFonts w:ascii="Arial" w:eastAsiaTheme="majorEastAsia" w:hAnsi="Arial" w:cs="Arial"/>
          <w:sz w:val="20"/>
          <w:szCs w:val="20"/>
        </w:rPr>
        <w:t>2) O item remunera o fornecimento e a mão de obra para</w:t>
      </w:r>
      <w:r w:rsidRPr="003E4B7A">
        <w:t xml:space="preserve"> </w:t>
      </w:r>
      <w:r w:rsidRPr="00941B44">
        <w:rPr>
          <w:rFonts w:ascii="Arial" w:eastAsiaTheme="majorEastAsia" w:hAnsi="Arial" w:cs="Arial"/>
          <w:sz w:val="20"/>
          <w:szCs w:val="20"/>
        </w:rPr>
        <w:t xml:space="preserve">rasgo em </w:t>
      </w:r>
      <w:r w:rsidR="000103D9">
        <w:rPr>
          <w:rFonts w:ascii="Arial" w:eastAsiaTheme="majorEastAsia" w:hAnsi="Arial" w:cs="Arial"/>
          <w:sz w:val="20"/>
          <w:szCs w:val="20"/>
        </w:rPr>
        <w:t>concreto</w:t>
      </w:r>
      <w:r w:rsidRPr="00941B44">
        <w:rPr>
          <w:rFonts w:ascii="Arial" w:eastAsiaTheme="majorEastAsia" w:hAnsi="Arial" w:cs="Arial"/>
          <w:sz w:val="20"/>
          <w:szCs w:val="20"/>
        </w:rPr>
        <w:t xml:space="preserve"> para ramais/ distribuição com diâmetros menores ou iguais a 40 mm., remunera também o acabamento com argamassa, pintura e a retirada do material demolido.</w:t>
      </w:r>
    </w:p>
    <w:p w14:paraId="1F3432A1" w14:textId="77777777" w:rsidR="00664F38" w:rsidRDefault="00664F38" w:rsidP="00664F3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17487FAC" w14:textId="7F4E4BE0" w:rsidR="001E0BF5" w:rsidRPr="002030EC" w:rsidRDefault="00664F38" w:rsidP="001E0BF5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33" w:name="_Toc96093434"/>
      <w:bookmarkStart w:id="34" w:name="_Toc100304169"/>
      <w:bookmarkStart w:id="35" w:name="_Toc100336784"/>
      <w:r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CABOS E ELETRODUTOS</w:t>
      </w:r>
      <w:bookmarkEnd w:id="33"/>
      <w:bookmarkEnd w:id="34"/>
      <w:bookmarkEnd w:id="35"/>
    </w:p>
    <w:p w14:paraId="01469255" w14:textId="06CEF8E6" w:rsidR="008B414D" w:rsidRPr="00461BF9" w:rsidRDefault="001E0BF5" w:rsidP="008B414D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1E0BF5">
        <w:rPr>
          <w:rFonts w:ascii="Arial" w:eastAsia="Arial" w:hAnsi="Arial" w:cs="Arial"/>
          <w:sz w:val="20"/>
          <w:lang w:val="pt-PT" w:eastAsia="pt-PT" w:bidi="pt-PT"/>
        </w:rPr>
        <w:t>CABO DE COBRE DE 2,5 MM², ISOLAMENTO 0,6/1 KV - ISOLAÇÃO EM PVC 70°C</w:t>
      </w:r>
    </w:p>
    <w:p w14:paraId="6173B404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2ECDED2C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2) O item remunera o fornecimento de cabo de cobre eletrolítico de alta condutibilidade,</w:t>
      </w:r>
    </w:p>
    <w:p w14:paraId="2D108428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revestimento termoplástico em PVC para isolação de temperatura até 70ºC e nível de isolamento</w:t>
      </w:r>
    </w:p>
    <w:p w14:paraId="6DAABDD5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para tensões de 600 V até 1.000 V; remunera também materiais e a mão-de-obra necessária para</w:t>
      </w:r>
    </w:p>
    <w:p w14:paraId="0A6FE23A" w14:textId="1BE6FCBA" w:rsidR="008B414D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a enfiação e instalação do cabo.</w:t>
      </w:r>
    </w:p>
    <w:p w14:paraId="077A27D1" w14:textId="745631E6" w:rsid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0C95DEB6" w14:textId="0B8CCAA3" w:rsidR="00E438CE" w:rsidRPr="00461BF9" w:rsidRDefault="00E438CE" w:rsidP="00E438CE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1E0BF5">
        <w:rPr>
          <w:rFonts w:ascii="Arial" w:eastAsia="Arial" w:hAnsi="Arial" w:cs="Arial"/>
          <w:sz w:val="20"/>
          <w:lang w:val="pt-PT" w:eastAsia="pt-PT" w:bidi="pt-PT"/>
        </w:rPr>
        <w:t xml:space="preserve">CABO DE COBRE DE </w:t>
      </w:r>
      <w:r>
        <w:rPr>
          <w:rFonts w:ascii="Arial" w:eastAsia="Arial" w:hAnsi="Arial" w:cs="Arial"/>
          <w:sz w:val="20"/>
          <w:lang w:val="pt-PT" w:eastAsia="pt-PT" w:bidi="pt-PT"/>
        </w:rPr>
        <w:t>4</w:t>
      </w:r>
      <w:r w:rsidRPr="001E0BF5">
        <w:rPr>
          <w:rFonts w:ascii="Arial" w:eastAsia="Arial" w:hAnsi="Arial" w:cs="Arial"/>
          <w:sz w:val="20"/>
          <w:lang w:val="pt-PT" w:eastAsia="pt-PT" w:bidi="pt-PT"/>
        </w:rPr>
        <w:t xml:space="preserve"> MM², ISOLAMENTO 0,6/1 KV - ISOLAÇÃO EM PVC 70°C</w:t>
      </w:r>
    </w:p>
    <w:p w14:paraId="6C8DA968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11A8EAF4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2) O item remunera o fornecimento de cabo de cobre eletrolítico de alta condutibilidade,</w:t>
      </w:r>
    </w:p>
    <w:p w14:paraId="184A42F9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revestimento termoplástico em PVC para isolação de temperatura até 70ºC e nível de isolamento</w:t>
      </w:r>
    </w:p>
    <w:p w14:paraId="73F80400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lastRenderedPageBreak/>
        <w:t>para tensões de 600 V até 1.000 V; remunera também materiais e a mão-de-obra necessária para</w:t>
      </w:r>
    </w:p>
    <w:p w14:paraId="0CBE6106" w14:textId="77777777" w:rsid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a enfiação e instalação do cabo.</w:t>
      </w:r>
    </w:p>
    <w:p w14:paraId="14A98C38" w14:textId="77777777" w:rsid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477501E8" w14:textId="06C1CA5C" w:rsidR="00E438CE" w:rsidRPr="00461BF9" w:rsidRDefault="00E438CE" w:rsidP="00E438CE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1E0BF5">
        <w:rPr>
          <w:rFonts w:ascii="Arial" w:eastAsia="Arial" w:hAnsi="Arial" w:cs="Arial"/>
          <w:sz w:val="20"/>
          <w:lang w:val="pt-PT" w:eastAsia="pt-PT" w:bidi="pt-PT"/>
        </w:rPr>
        <w:t xml:space="preserve">CABO DE COBRE DE </w:t>
      </w:r>
      <w:r>
        <w:rPr>
          <w:rFonts w:ascii="Arial" w:eastAsia="Arial" w:hAnsi="Arial" w:cs="Arial"/>
          <w:sz w:val="20"/>
          <w:lang w:val="pt-PT" w:eastAsia="pt-PT" w:bidi="pt-PT"/>
        </w:rPr>
        <w:t>6</w:t>
      </w:r>
      <w:r w:rsidRPr="001E0BF5">
        <w:rPr>
          <w:rFonts w:ascii="Arial" w:eastAsia="Arial" w:hAnsi="Arial" w:cs="Arial"/>
          <w:sz w:val="20"/>
          <w:lang w:val="pt-PT" w:eastAsia="pt-PT" w:bidi="pt-PT"/>
        </w:rPr>
        <w:t xml:space="preserve"> MM², ISOLAMENTO 0,6/1 KV - ISOLAÇÃO EM PVC 70°C</w:t>
      </w:r>
    </w:p>
    <w:p w14:paraId="6ED6F8A5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480DCA33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2) O item remunera o fornecimento de cabo de cobre eletrolítico de alta condutibilidade,</w:t>
      </w:r>
    </w:p>
    <w:p w14:paraId="5412F4E5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revestimento termoplástico em PVC para isolação de temperatura até 70ºC e nível de isolamento</w:t>
      </w:r>
    </w:p>
    <w:p w14:paraId="7649E462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para tensões de 600 V até 1.000 V; remunera também materiais e a mão-de-obra necessária para</w:t>
      </w:r>
    </w:p>
    <w:p w14:paraId="5AFC1B20" w14:textId="1ABE2B90" w:rsidR="00E438CE" w:rsidRDefault="00E438CE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a enfiação e instalação do cabo.</w:t>
      </w:r>
    </w:p>
    <w:p w14:paraId="5938BA48" w14:textId="77777777" w:rsid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704F4C06" w14:textId="7452817B" w:rsidR="00E438CE" w:rsidRPr="00461BF9" w:rsidRDefault="00E438CE" w:rsidP="00E438CE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1E0BF5">
        <w:rPr>
          <w:rFonts w:ascii="Arial" w:eastAsia="Arial" w:hAnsi="Arial" w:cs="Arial"/>
          <w:sz w:val="20"/>
          <w:lang w:val="pt-PT" w:eastAsia="pt-PT" w:bidi="pt-PT"/>
        </w:rPr>
        <w:t xml:space="preserve">CABO DE COBRE DE </w:t>
      </w:r>
      <w:r>
        <w:rPr>
          <w:rFonts w:ascii="Arial" w:eastAsia="Arial" w:hAnsi="Arial" w:cs="Arial"/>
          <w:sz w:val="20"/>
          <w:lang w:val="pt-PT" w:eastAsia="pt-PT" w:bidi="pt-PT"/>
        </w:rPr>
        <w:t>10</w:t>
      </w:r>
      <w:r w:rsidRPr="001E0BF5">
        <w:rPr>
          <w:rFonts w:ascii="Arial" w:eastAsia="Arial" w:hAnsi="Arial" w:cs="Arial"/>
          <w:sz w:val="20"/>
          <w:lang w:val="pt-PT" w:eastAsia="pt-PT" w:bidi="pt-PT"/>
        </w:rPr>
        <w:t xml:space="preserve"> MM², ISOLAMENTO 0,6/1 KV - ISOLAÇÃO EM PVC 70°C</w:t>
      </w:r>
    </w:p>
    <w:p w14:paraId="2D24634A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6801D0F1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2) O item remunera o fornecimento de cabo de cobre eletrolítico de alta condutibilidade,</w:t>
      </w:r>
    </w:p>
    <w:p w14:paraId="28B99D32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revestimento termoplástico em PVC para isolação de temperatura até 70ºC e nível de isolamento</w:t>
      </w:r>
    </w:p>
    <w:p w14:paraId="73D0535D" w14:textId="77777777" w:rsidR="00E438CE" w:rsidRP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para tensões de 600 V até 1.000 V; remunera também materiais e a mão-de-obra necessária para</w:t>
      </w:r>
    </w:p>
    <w:p w14:paraId="1A1B0C93" w14:textId="77777777" w:rsidR="00E438CE" w:rsidRDefault="00E438CE" w:rsidP="00E438CE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438CE">
        <w:rPr>
          <w:rFonts w:ascii="Arial" w:eastAsiaTheme="majorEastAsia" w:hAnsi="Arial" w:cs="Arial"/>
          <w:sz w:val="20"/>
          <w:szCs w:val="20"/>
        </w:rPr>
        <w:t>a enfiação e instalação do cabo.</w:t>
      </w:r>
    </w:p>
    <w:p w14:paraId="7EECB069" w14:textId="77777777" w:rsidR="00E438CE" w:rsidRDefault="00E438CE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16E1B667" w14:textId="13AEE682" w:rsidR="008B414D" w:rsidRPr="00461BF9" w:rsidRDefault="008B414D" w:rsidP="008B414D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B414D">
        <w:rPr>
          <w:rFonts w:ascii="Arial" w:eastAsia="Arial" w:hAnsi="Arial" w:cs="Arial"/>
          <w:sz w:val="20"/>
          <w:lang w:val="pt-PT" w:eastAsia="pt-PT" w:bidi="pt-PT"/>
        </w:rPr>
        <w:t>CABO DE COBRE FLEXÍVEL DE 16 MM², ISOLAMENTO 0,6/1KV - ISOLAÇÃO HEPR 90°C</w:t>
      </w:r>
    </w:p>
    <w:p w14:paraId="3E383D2C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0E8FA3AB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2) O item remunera o fornecimento de cabo formado por fios de cobre eletrolítico nu, têmpera mole,</w:t>
      </w:r>
    </w:p>
    <w:p w14:paraId="37869311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 xml:space="preserve">encordoamento flexível classe 5, isolação em composto </w:t>
      </w:r>
      <w:proofErr w:type="spellStart"/>
      <w:r w:rsidRPr="008B414D">
        <w:rPr>
          <w:rFonts w:ascii="Arial" w:eastAsiaTheme="majorEastAsia" w:hAnsi="Arial" w:cs="Arial"/>
          <w:sz w:val="20"/>
          <w:szCs w:val="20"/>
        </w:rPr>
        <w:t>termofixo</w:t>
      </w:r>
      <w:proofErr w:type="spellEnd"/>
      <w:r w:rsidRPr="008B414D">
        <w:rPr>
          <w:rFonts w:ascii="Arial" w:eastAsiaTheme="majorEastAsia" w:hAnsi="Arial" w:cs="Arial"/>
          <w:sz w:val="20"/>
          <w:szCs w:val="20"/>
        </w:rPr>
        <w:t xml:space="preserve"> HEPR 90º e cobertura composta</w:t>
      </w:r>
    </w:p>
    <w:p w14:paraId="40C4B2A4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com termoplástico PVC-ST2 (halogenado), conforme norma NBR 7286; remunera também</w:t>
      </w:r>
    </w:p>
    <w:p w14:paraId="408C9C53" w14:textId="14D42914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materiais e a mão de obra necessária para a enfiação e instalação do cabo.</w:t>
      </w:r>
    </w:p>
    <w:p w14:paraId="3E13DC84" w14:textId="77777777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1AFF80D5" w14:textId="63CB2C6D" w:rsidR="008B414D" w:rsidRPr="00461BF9" w:rsidRDefault="008B414D" w:rsidP="008B414D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B414D">
        <w:rPr>
          <w:rFonts w:ascii="Arial" w:eastAsia="Arial" w:hAnsi="Arial" w:cs="Arial"/>
          <w:sz w:val="20"/>
          <w:lang w:val="pt-PT" w:eastAsia="pt-PT" w:bidi="pt-PT"/>
        </w:rPr>
        <w:t>CABO DE COBRE FLEXÍVEL DE 25 MM², ISOLAMENTO 0,6/1KV - ISOLAÇÃO HEPR 90°C</w:t>
      </w:r>
    </w:p>
    <w:p w14:paraId="6890A693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105332B1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2) O item remunera o fornecimento de cabo formado por fios de cobre eletrolítico nu, têmpera mole,</w:t>
      </w:r>
    </w:p>
    <w:p w14:paraId="62CC693F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 xml:space="preserve">encordoamento flexível classe 5, isolação em composto </w:t>
      </w:r>
      <w:proofErr w:type="spellStart"/>
      <w:r w:rsidRPr="008B414D">
        <w:rPr>
          <w:rFonts w:ascii="Arial" w:eastAsiaTheme="majorEastAsia" w:hAnsi="Arial" w:cs="Arial"/>
          <w:sz w:val="20"/>
          <w:szCs w:val="20"/>
        </w:rPr>
        <w:t>termofixo</w:t>
      </w:r>
      <w:proofErr w:type="spellEnd"/>
      <w:r w:rsidRPr="008B414D">
        <w:rPr>
          <w:rFonts w:ascii="Arial" w:eastAsiaTheme="majorEastAsia" w:hAnsi="Arial" w:cs="Arial"/>
          <w:sz w:val="20"/>
          <w:szCs w:val="20"/>
        </w:rPr>
        <w:t xml:space="preserve"> HEPR 90º e cobertura composta</w:t>
      </w:r>
    </w:p>
    <w:p w14:paraId="56EE7186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com termoplástico PVC-ST2 (halogenado), conforme norma NBR 7286; remunera também</w:t>
      </w:r>
    </w:p>
    <w:p w14:paraId="3995ACD3" w14:textId="6B458C67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materiais e a mão de obra necessária para a enfiação e instalação do cabo.</w:t>
      </w:r>
    </w:p>
    <w:p w14:paraId="3179F510" w14:textId="77777777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EBB3D95" w14:textId="6113EA96" w:rsidR="008B414D" w:rsidRPr="00461BF9" w:rsidRDefault="008B414D" w:rsidP="008B414D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B414D">
        <w:rPr>
          <w:rFonts w:ascii="Arial" w:eastAsia="Arial" w:hAnsi="Arial" w:cs="Arial"/>
          <w:sz w:val="20"/>
          <w:lang w:val="pt-PT" w:eastAsia="pt-PT" w:bidi="pt-PT"/>
        </w:rPr>
        <w:t>CABO DE COBRE FLEXÍVEL DE 35 MM², ISOLAMENTO 0,6/1KV - ISOLAÇÃO HEPR 90°C</w:t>
      </w:r>
    </w:p>
    <w:p w14:paraId="215AC2C6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31EED9C8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2) O item remunera o fornecimento de cabo formado por fios de cobre eletrolítico nu, têmpera mole,</w:t>
      </w:r>
    </w:p>
    <w:p w14:paraId="33259BCF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 xml:space="preserve">encordoamento flexível classe 5, isolação em composto </w:t>
      </w:r>
      <w:proofErr w:type="spellStart"/>
      <w:r w:rsidRPr="008B414D">
        <w:rPr>
          <w:rFonts w:ascii="Arial" w:eastAsiaTheme="majorEastAsia" w:hAnsi="Arial" w:cs="Arial"/>
          <w:sz w:val="20"/>
          <w:szCs w:val="20"/>
        </w:rPr>
        <w:t>termofixo</w:t>
      </w:r>
      <w:proofErr w:type="spellEnd"/>
      <w:r w:rsidRPr="008B414D">
        <w:rPr>
          <w:rFonts w:ascii="Arial" w:eastAsiaTheme="majorEastAsia" w:hAnsi="Arial" w:cs="Arial"/>
          <w:sz w:val="20"/>
          <w:szCs w:val="20"/>
        </w:rPr>
        <w:t xml:space="preserve"> HEPR 90º e cobertura composta</w:t>
      </w:r>
    </w:p>
    <w:p w14:paraId="44D718FC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com termoplástico PVC-ST2 (halogenado), conforme norma NBR 7286; remunera também</w:t>
      </w:r>
    </w:p>
    <w:p w14:paraId="66284207" w14:textId="573A842C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materiais e a mão de obra necessária para a enfiação e instalação do cabo.</w:t>
      </w:r>
    </w:p>
    <w:p w14:paraId="1F8504E5" w14:textId="77777777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4D19828F" w14:textId="69B920CA" w:rsidR="008B414D" w:rsidRPr="00461BF9" w:rsidRDefault="008B414D" w:rsidP="008B414D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B414D">
        <w:rPr>
          <w:rFonts w:ascii="Arial" w:eastAsia="Arial" w:hAnsi="Arial" w:cs="Arial"/>
          <w:sz w:val="20"/>
          <w:lang w:val="pt-PT" w:eastAsia="pt-PT" w:bidi="pt-PT"/>
        </w:rPr>
        <w:t>CABO DE COBRE FLEXÍVEL DE 50 MM², ISOLAMENTO 0,6/1KV - ISOLAÇÃO HEPR 90°C</w:t>
      </w:r>
    </w:p>
    <w:p w14:paraId="1CF52FEF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053CB580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2) O item remunera o fornecimento de cabo formado por fios de cobre eletrolítico nu, têmpera mole,</w:t>
      </w:r>
    </w:p>
    <w:p w14:paraId="050BA288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 xml:space="preserve">encordoamento flexível classe 5, isolação em composto </w:t>
      </w:r>
      <w:proofErr w:type="spellStart"/>
      <w:r w:rsidRPr="008B414D">
        <w:rPr>
          <w:rFonts w:ascii="Arial" w:eastAsiaTheme="majorEastAsia" w:hAnsi="Arial" w:cs="Arial"/>
          <w:sz w:val="20"/>
          <w:szCs w:val="20"/>
        </w:rPr>
        <w:t>termofixo</w:t>
      </w:r>
      <w:proofErr w:type="spellEnd"/>
      <w:r w:rsidRPr="008B414D">
        <w:rPr>
          <w:rFonts w:ascii="Arial" w:eastAsiaTheme="majorEastAsia" w:hAnsi="Arial" w:cs="Arial"/>
          <w:sz w:val="20"/>
          <w:szCs w:val="20"/>
        </w:rPr>
        <w:t xml:space="preserve"> HEPR 90º e cobertura composta</w:t>
      </w:r>
    </w:p>
    <w:p w14:paraId="2A66E345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lastRenderedPageBreak/>
        <w:t>com termoplástico PVC-ST2 (halogenado), conforme norma NBR 7286; remunera também</w:t>
      </w:r>
    </w:p>
    <w:p w14:paraId="2C143D6B" w14:textId="2257DD17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materiais e a mão de obra necessária para a enfiação e instalação do cabo.</w:t>
      </w:r>
    </w:p>
    <w:p w14:paraId="5B6DFACE" w14:textId="77777777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53B965E" w14:textId="140B1EC6" w:rsidR="008B414D" w:rsidRPr="00461BF9" w:rsidRDefault="008B414D" w:rsidP="008B414D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B414D">
        <w:rPr>
          <w:rFonts w:ascii="Arial" w:eastAsia="Arial" w:hAnsi="Arial" w:cs="Arial"/>
          <w:sz w:val="20"/>
          <w:lang w:val="pt-PT" w:eastAsia="pt-PT" w:bidi="pt-PT"/>
        </w:rPr>
        <w:t>CABO DE COBRE FLEXÍVEL DE 70 MM², ISOLAMENTO 0,6/1KV - ISOLAÇÃO HEPR 90°C</w:t>
      </w:r>
    </w:p>
    <w:p w14:paraId="1238EA0F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2C7800EA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2) O item remunera o fornecimento de cabo formado por fios de cobre eletrolítico nu, têmpera mole,</w:t>
      </w:r>
    </w:p>
    <w:p w14:paraId="12C7E515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 xml:space="preserve">encordoamento flexível classe 5, isolação em composto </w:t>
      </w:r>
      <w:proofErr w:type="spellStart"/>
      <w:r w:rsidRPr="008B414D">
        <w:rPr>
          <w:rFonts w:ascii="Arial" w:eastAsiaTheme="majorEastAsia" w:hAnsi="Arial" w:cs="Arial"/>
          <w:sz w:val="20"/>
          <w:szCs w:val="20"/>
        </w:rPr>
        <w:t>termofixo</w:t>
      </w:r>
      <w:proofErr w:type="spellEnd"/>
      <w:r w:rsidRPr="008B414D">
        <w:rPr>
          <w:rFonts w:ascii="Arial" w:eastAsiaTheme="majorEastAsia" w:hAnsi="Arial" w:cs="Arial"/>
          <w:sz w:val="20"/>
          <w:szCs w:val="20"/>
        </w:rPr>
        <w:t xml:space="preserve"> HEPR 90º e cobertura composta</w:t>
      </w:r>
    </w:p>
    <w:p w14:paraId="19AC0277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com termoplástico PVC-ST2 (halogenado), conforme norma NBR 7286; remunera também</w:t>
      </w:r>
    </w:p>
    <w:p w14:paraId="63F93821" w14:textId="02A67BFA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materiais e a mão de obra necessária para a enfiação e instalação do cabo.</w:t>
      </w:r>
    </w:p>
    <w:p w14:paraId="32E4B555" w14:textId="77777777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0B0D5ED7" w14:textId="34867200" w:rsidR="008B414D" w:rsidRPr="00461BF9" w:rsidRDefault="008B414D" w:rsidP="008B414D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B414D">
        <w:rPr>
          <w:rFonts w:ascii="Arial" w:eastAsia="Arial" w:hAnsi="Arial" w:cs="Arial"/>
          <w:sz w:val="20"/>
          <w:lang w:val="pt-PT" w:eastAsia="pt-PT" w:bidi="pt-PT"/>
        </w:rPr>
        <w:t xml:space="preserve">CABO DE COBRE FLEXÍVEL DE </w:t>
      </w:r>
      <w:r w:rsidR="00E438CE">
        <w:rPr>
          <w:rFonts w:ascii="Arial" w:eastAsia="Arial" w:hAnsi="Arial" w:cs="Arial"/>
          <w:sz w:val="20"/>
          <w:lang w:val="pt-PT" w:eastAsia="pt-PT" w:bidi="pt-PT"/>
        </w:rPr>
        <w:t>1</w:t>
      </w:r>
      <w:r w:rsidR="002030EC">
        <w:rPr>
          <w:rFonts w:ascii="Arial" w:eastAsia="Arial" w:hAnsi="Arial" w:cs="Arial"/>
          <w:sz w:val="20"/>
          <w:lang w:val="pt-PT" w:eastAsia="pt-PT" w:bidi="pt-PT"/>
        </w:rPr>
        <w:t>2</w:t>
      </w:r>
      <w:r w:rsidR="00E438CE">
        <w:rPr>
          <w:rFonts w:ascii="Arial" w:eastAsia="Arial" w:hAnsi="Arial" w:cs="Arial"/>
          <w:sz w:val="20"/>
          <w:lang w:val="pt-PT" w:eastAsia="pt-PT" w:bidi="pt-PT"/>
        </w:rPr>
        <w:t>0</w:t>
      </w:r>
      <w:r w:rsidRPr="008B414D">
        <w:rPr>
          <w:rFonts w:ascii="Arial" w:eastAsia="Arial" w:hAnsi="Arial" w:cs="Arial"/>
          <w:sz w:val="20"/>
          <w:lang w:val="pt-PT" w:eastAsia="pt-PT" w:bidi="pt-PT"/>
        </w:rPr>
        <w:t xml:space="preserve"> MM², ISOLAMENTO 0,6/1KV - ISOLAÇÃO HEPR 90°C</w:t>
      </w:r>
    </w:p>
    <w:p w14:paraId="40CE1AD5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3DE82A55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2) O item remunera o fornecimento de cabo formado por fios de cobre eletrolítico nu, têmpera mole,</w:t>
      </w:r>
    </w:p>
    <w:p w14:paraId="0EACC743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 xml:space="preserve">encordoamento flexível classe 5, isolação em composto </w:t>
      </w:r>
      <w:proofErr w:type="spellStart"/>
      <w:r w:rsidRPr="008B414D">
        <w:rPr>
          <w:rFonts w:ascii="Arial" w:eastAsiaTheme="majorEastAsia" w:hAnsi="Arial" w:cs="Arial"/>
          <w:sz w:val="20"/>
          <w:szCs w:val="20"/>
        </w:rPr>
        <w:t>termofixo</w:t>
      </w:r>
      <w:proofErr w:type="spellEnd"/>
      <w:r w:rsidRPr="008B414D">
        <w:rPr>
          <w:rFonts w:ascii="Arial" w:eastAsiaTheme="majorEastAsia" w:hAnsi="Arial" w:cs="Arial"/>
          <w:sz w:val="20"/>
          <w:szCs w:val="20"/>
        </w:rPr>
        <w:t xml:space="preserve"> HEPR 90º e cobertura composta</w:t>
      </w:r>
    </w:p>
    <w:p w14:paraId="15651AA7" w14:textId="77777777" w:rsidR="008B414D" w:rsidRP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com termoplástico PVC-ST2 (halogenado), conforme norma NBR 7286; remunera também</w:t>
      </w:r>
    </w:p>
    <w:p w14:paraId="47EEE56F" w14:textId="0284D227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materiais e a mão de obra necessária para a enfiação e instalação do cabo.</w:t>
      </w:r>
    </w:p>
    <w:p w14:paraId="4042902B" w14:textId="77777777" w:rsidR="008B414D" w:rsidRDefault="008B414D" w:rsidP="008B414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54A18E92" w14:textId="12140BA0" w:rsidR="008B414D" w:rsidRPr="00461BF9" w:rsidRDefault="008B414D" w:rsidP="008B414D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B414D">
        <w:rPr>
          <w:rFonts w:ascii="Arial" w:eastAsia="Arial" w:hAnsi="Arial" w:cs="Arial"/>
          <w:sz w:val="20"/>
          <w:lang w:val="pt-PT" w:eastAsia="pt-PT" w:bidi="pt-PT"/>
        </w:rPr>
        <w:t>ELETRODUTO CORRUGADO EM POLIETILENO DE ALTA DENSIDADE, DN= 30 MM, COM ACESSÓRIOS</w:t>
      </w:r>
    </w:p>
    <w:p w14:paraId="234F2922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1) Será medido pelo comprimento de tubulação instalada (m).</w:t>
      </w:r>
    </w:p>
    <w:p w14:paraId="2EE9C702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2) O item remunera o fornecimento de dutos, com diâmetro nominal de 30 mm, em polietileno de</w:t>
      </w:r>
    </w:p>
    <w:p w14:paraId="59846068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alta densidade (PEAD), corrugado helicoidal, flexível, isolante e resistente a agentes químicos, para</w:t>
      </w:r>
    </w:p>
    <w:p w14:paraId="467356F7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instalações de cabos subterrâneos em redes de energia, ou telecomunicações. Remunera também</w:t>
      </w:r>
    </w:p>
    <w:p w14:paraId="51DC0BC2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a mão de obra e os acessórios necessários para instalação como: gabarito; tampões terminais;</w:t>
      </w:r>
    </w:p>
    <w:p w14:paraId="01BBFD01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conexões; cones; anéis de fixação; anéis de vedação; arame galvanizado para servir de guia à</w:t>
      </w:r>
    </w:p>
    <w:p w14:paraId="23E5B594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enfiação, inclusive nas tubulações secas, massa de calefação e fita de aviso perigo; referência</w:t>
      </w:r>
    </w:p>
    <w:p w14:paraId="3E73BAAC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 xml:space="preserve">comercial: </w:t>
      </w:r>
      <w:proofErr w:type="spellStart"/>
      <w:r w:rsidRPr="00FB754C">
        <w:rPr>
          <w:rFonts w:ascii="Arial" w:eastAsiaTheme="majorEastAsia" w:hAnsi="Arial" w:cs="Arial"/>
          <w:sz w:val="20"/>
          <w:szCs w:val="20"/>
        </w:rPr>
        <w:t>Kanalex</w:t>
      </w:r>
      <w:proofErr w:type="spellEnd"/>
      <w:r w:rsidRPr="00FB754C">
        <w:rPr>
          <w:rFonts w:ascii="Arial" w:eastAsiaTheme="majorEastAsia" w:hAnsi="Arial" w:cs="Arial"/>
          <w:sz w:val="20"/>
          <w:szCs w:val="20"/>
        </w:rPr>
        <w:t xml:space="preserve">-KL da </w:t>
      </w:r>
      <w:proofErr w:type="spellStart"/>
      <w:r w:rsidRPr="00FB754C">
        <w:rPr>
          <w:rFonts w:ascii="Arial" w:eastAsiaTheme="majorEastAsia" w:hAnsi="Arial" w:cs="Arial"/>
          <w:sz w:val="20"/>
          <w:szCs w:val="20"/>
        </w:rPr>
        <w:t>Kanaflex</w:t>
      </w:r>
      <w:proofErr w:type="spellEnd"/>
      <w:r w:rsidRPr="00FB754C">
        <w:rPr>
          <w:rFonts w:ascii="Arial" w:eastAsiaTheme="majorEastAsia" w:hAnsi="Arial" w:cs="Arial"/>
          <w:sz w:val="20"/>
          <w:szCs w:val="20"/>
        </w:rPr>
        <w:t xml:space="preserve"> ou equivalente. Norma técnica: NBR 15715. Não remunera os</w:t>
      </w:r>
    </w:p>
    <w:p w14:paraId="4F4FB794" w14:textId="44E668FC" w:rsidR="008B414D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serviços de escavação.</w:t>
      </w:r>
    </w:p>
    <w:p w14:paraId="565659FF" w14:textId="49C76C4B" w:rsidR="00081182" w:rsidRDefault="00081182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445BEFB7" w14:textId="77777777" w:rsidR="00081182" w:rsidRPr="00461BF9" w:rsidRDefault="00081182" w:rsidP="00081182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B414D">
        <w:rPr>
          <w:rFonts w:ascii="Arial" w:eastAsia="Arial" w:hAnsi="Arial" w:cs="Arial"/>
          <w:sz w:val="20"/>
          <w:lang w:val="pt-PT" w:eastAsia="pt-PT" w:bidi="pt-PT"/>
        </w:rPr>
        <w:t>ELETRODUTO CORRUGADO EM POLIETILENO DE ALTA DENSIDADE, DN= 40 MM, COM ACESSÓRIOS</w:t>
      </w:r>
    </w:p>
    <w:p w14:paraId="16080971" w14:textId="77777777" w:rsidR="00081182" w:rsidRPr="008B414D" w:rsidRDefault="00081182" w:rsidP="0008118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1) Será medido pelo comprimento de tubulação instalada (m).</w:t>
      </w:r>
    </w:p>
    <w:p w14:paraId="4D5EE2E1" w14:textId="77777777" w:rsidR="00081182" w:rsidRPr="008B414D" w:rsidRDefault="00081182" w:rsidP="0008118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2) O item remunera o fornecimento de dutos, com diâmetro nominal de 40 mm, em polietileno de</w:t>
      </w:r>
    </w:p>
    <w:p w14:paraId="4C32BFBC" w14:textId="77777777" w:rsidR="00081182" w:rsidRPr="008B414D" w:rsidRDefault="00081182" w:rsidP="0008118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alta densidade (PEAD), corrugado helicoidal, flexível, isolante e resistente a agentes químicos, para</w:t>
      </w:r>
    </w:p>
    <w:p w14:paraId="51F25BA6" w14:textId="77777777" w:rsidR="00081182" w:rsidRPr="008B414D" w:rsidRDefault="00081182" w:rsidP="0008118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instalações de cabos subterrâneos em redes de energia, ou telecomunicações. Remunera também</w:t>
      </w:r>
    </w:p>
    <w:p w14:paraId="59B2CCAA" w14:textId="77777777" w:rsidR="00081182" w:rsidRPr="008B414D" w:rsidRDefault="00081182" w:rsidP="0008118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a mão de obra e os acessórios necessários para instalação como: gabarito; tampões terminais;</w:t>
      </w:r>
    </w:p>
    <w:p w14:paraId="3B627C09" w14:textId="77777777" w:rsidR="00081182" w:rsidRPr="008B414D" w:rsidRDefault="00081182" w:rsidP="0008118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conexões; cones; anéis de fixação; anéis de vedação; arame galvanizado para servir de guia à</w:t>
      </w:r>
    </w:p>
    <w:p w14:paraId="4C3D3CC9" w14:textId="77777777" w:rsidR="00081182" w:rsidRPr="008B414D" w:rsidRDefault="00081182" w:rsidP="0008118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enfiação, inclusive nas tubulações secas, massa de calefação e fita de aviso perigo; referência</w:t>
      </w:r>
    </w:p>
    <w:p w14:paraId="6451CADA" w14:textId="77777777" w:rsidR="00081182" w:rsidRPr="008B414D" w:rsidRDefault="00081182" w:rsidP="0008118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 xml:space="preserve">comercial: </w:t>
      </w:r>
      <w:proofErr w:type="spellStart"/>
      <w:r w:rsidRPr="008B414D">
        <w:rPr>
          <w:rFonts w:ascii="Arial" w:eastAsiaTheme="majorEastAsia" w:hAnsi="Arial" w:cs="Arial"/>
          <w:sz w:val="20"/>
          <w:szCs w:val="20"/>
        </w:rPr>
        <w:t>Kanalex</w:t>
      </w:r>
      <w:proofErr w:type="spellEnd"/>
      <w:r w:rsidRPr="008B414D">
        <w:rPr>
          <w:rFonts w:ascii="Arial" w:eastAsiaTheme="majorEastAsia" w:hAnsi="Arial" w:cs="Arial"/>
          <w:sz w:val="20"/>
          <w:szCs w:val="20"/>
        </w:rPr>
        <w:t xml:space="preserve">-KL da </w:t>
      </w:r>
      <w:proofErr w:type="spellStart"/>
      <w:r w:rsidRPr="008B414D">
        <w:rPr>
          <w:rFonts w:ascii="Arial" w:eastAsiaTheme="majorEastAsia" w:hAnsi="Arial" w:cs="Arial"/>
          <w:sz w:val="20"/>
          <w:szCs w:val="20"/>
        </w:rPr>
        <w:t>Kanaflex</w:t>
      </w:r>
      <w:proofErr w:type="spellEnd"/>
      <w:r w:rsidRPr="008B414D">
        <w:rPr>
          <w:rFonts w:ascii="Arial" w:eastAsiaTheme="majorEastAsia" w:hAnsi="Arial" w:cs="Arial"/>
          <w:sz w:val="20"/>
          <w:szCs w:val="20"/>
        </w:rPr>
        <w:t xml:space="preserve"> ou equivalente. Norma técnica: NBR 15715. Não remunera os</w:t>
      </w:r>
    </w:p>
    <w:p w14:paraId="02925F3A" w14:textId="1A83A0DD" w:rsidR="00081182" w:rsidRDefault="00081182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B414D">
        <w:rPr>
          <w:rFonts w:ascii="Arial" w:eastAsiaTheme="majorEastAsia" w:hAnsi="Arial" w:cs="Arial"/>
          <w:sz w:val="20"/>
          <w:szCs w:val="20"/>
        </w:rPr>
        <w:t>serviços de escavação.</w:t>
      </w:r>
    </w:p>
    <w:p w14:paraId="6F171918" w14:textId="77777777" w:rsid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642AABAC" w14:textId="7094CE52" w:rsidR="00FB754C" w:rsidRPr="00461BF9" w:rsidRDefault="00FB754C" w:rsidP="00FB754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B414D">
        <w:rPr>
          <w:rFonts w:ascii="Arial" w:eastAsia="Arial" w:hAnsi="Arial" w:cs="Arial"/>
          <w:sz w:val="20"/>
          <w:lang w:val="pt-PT" w:eastAsia="pt-PT" w:bidi="pt-PT"/>
        </w:rPr>
        <w:t xml:space="preserve">ELETRODUTO CORRUGADO EM POLIETILENO DE ALTA DENSIDADE, DN= </w:t>
      </w:r>
      <w:r>
        <w:rPr>
          <w:rFonts w:ascii="Arial" w:eastAsia="Arial" w:hAnsi="Arial" w:cs="Arial"/>
          <w:sz w:val="20"/>
          <w:lang w:val="pt-PT" w:eastAsia="pt-PT" w:bidi="pt-PT"/>
        </w:rPr>
        <w:t>5</w:t>
      </w:r>
      <w:r w:rsidRPr="008B414D">
        <w:rPr>
          <w:rFonts w:ascii="Arial" w:eastAsia="Arial" w:hAnsi="Arial" w:cs="Arial"/>
          <w:sz w:val="20"/>
          <w:lang w:val="pt-PT" w:eastAsia="pt-PT" w:bidi="pt-PT"/>
        </w:rPr>
        <w:t xml:space="preserve">0 MM, COM </w:t>
      </w:r>
      <w:r w:rsidRPr="008B414D">
        <w:rPr>
          <w:rFonts w:ascii="Arial" w:eastAsia="Arial" w:hAnsi="Arial" w:cs="Arial"/>
          <w:sz w:val="20"/>
          <w:lang w:val="pt-PT" w:eastAsia="pt-PT" w:bidi="pt-PT"/>
        </w:rPr>
        <w:lastRenderedPageBreak/>
        <w:t>ACESSÓRIOS</w:t>
      </w:r>
    </w:p>
    <w:p w14:paraId="080E146D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1) Será medido pelo comprimento de tubulação instalada (m).</w:t>
      </w:r>
    </w:p>
    <w:p w14:paraId="1F325D69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2) O item remunera o fornecimento de dutos, com diâmetro nominal de 35 mm, em polietileno de</w:t>
      </w:r>
    </w:p>
    <w:p w14:paraId="6A364761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alta densidade (PEAD), corrugado helicoidal, flexível, isolante e resistente a agentes químicos, para</w:t>
      </w:r>
    </w:p>
    <w:p w14:paraId="3F5D43F5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instalações de cabos subterrâneos em redes de energia, ou telecomunicações. Remunera também</w:t>
      </w:r>
    </w:p>
    <w:p w14:paraId="7804E12C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a mão de obra e os acessórios necessários para instalação como: gabarito; tampões terminais;</w:t>
      </w:r>
    </w:p>
    <w:p w14:paraId="6E3F46A6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conexões; cones; anéis de fixação; anéis de vedação; arame galvanizado para servir de guia à</w:t>
      </w:r>
    </w:p>
    <w:p w14:paraId="0C863D47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enfiação, inclusive nas tubulações secas, massa de calefação e fita de aviso perigo; referência</w:t>
      </w:r>
    </w:p>
    <w:p w14:paraId="14E980B9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 xml:space="preserve">comercial: </w:t>
      </w:r>
      <w:proofErr w:type="spellStart"/>
      <w:r w:rsidRPr="00FB754C">
        <w:rPr>
          <w:rFonts w:ascii="Arial" w:eastAsiaTheme="majorEastAsia" w:hAnsi="Arial" w:cs="Arial"/>
          <w:sz w:val="20"/>
          <w:szCs w:val="20"/>
        </w:rPr>
        <w:t>Kanalex</w:t>
      </w:r>
      <w:proofErr w:type="spellEnd"/>
      <w:r w:rsidRPr="00FB754C">
        <w:rPr>
          <w:rFonts w:ascii="Arial" w:eastAsiaTheme="majorEastAsia" w:hAnsi="Arial" w:cs="Arial"/>
          <w:sz w:val="20"/>
          <w:szCs w:val="20"/>
        </w:rPr>
        <w:t xml:space="preserve">-KL da </w:t>
      </w:r>
      <w:proofErr w:type="spellStart"/>
      <w:r w:rsidRPr="00FB754C">
        <w:rPr>
          <w:rFonts w:ascii="Arial" w:eastAsiaTheme="majorEastAsia" w:hAnsi="Arial" w:cs="Arial"/>
          <w:sz w:val="20"/>
          <w:szCs w:val="20"/>
        </w:rPr>
        <w:t>Kanaflex</w:t>
      </w:r>
      <w:proofErr w:type="spellEnd"/>
      <w:r w:rsidRPr="00FB754C">
        <w:rPr>
          <w:rFonts w:ascii="Arial" w:eastAsiaTheme="majorEastAsia" w:hAnsi="Arial" w:cs="Arial"/>
          <w:sz w:val="20"/>
          <w:szCs w:val="20"/>
        </w:rPr>
        <w:t xml:space="preserve"> ou equivalente. Norma técnica: NBR 15715. Não remunera os</w:t>
      </w:r>
    </w:p>
    <w:p w14:paraId="1F5DDDEA" w14:textId="7076D63E" w:rsid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serviços de escavação.</w:t>
      </w:r>
    </w:p>
    <w:p w14:paraId="712E1FE8" w14:textId="77777777" w:rsid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118B0B9C" w14:textId="3D2FE2ED" w:rsidR="00FB754C" w:rsidRPr="00461BF9" w:rsidRDefault="00FB754C" w:rsidP="00FB754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FB754C">
        <w:rPr>
          <w:rFonts w:ascii="Arial" w:eastAsia="Arial" w:hAnsi="Arial" w:cs="Arial"/>
          <w:sz w:val="20"/>
          <w:lang w:val="pt-PT" w:eastAsia="pt-PT" w:bidi="pt-PT"/>
        </w:rPr>
        <w:t>ELETRODUTO CORRUGADO EM POLIETILENO DE ALTA DENSIDADE, DN= 75 MM, COM ACESSÓRIOS</w:t>
      </w:r>
    </w:p>
    <w:p w14:paraId="7DF0078C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1) Será medido pelo comprimento de tubulação instalada (m).</w:t>
      </w:r>
    </w:p>
    <w:p w14:paraId="7C5E8E27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2) O item remunera o fornecimento de dutos, com diâmetro nominal de 75 mm, em polietileno de</w:t>
      </w:r>
    </w:p>
    <w:p w14:paraId="52805797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alta densidade (PEAD), corrugado helicoidal, flexível, isolante e resistente a agentes químicos, para</w:t>
      </w:r>
    </w:p>
    <w:p w14:paraId="20AD2B93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instalações de cabos subterrâneos em redes de energia, ou telecomunicações. Remunera também</w:t>
      </w:r>
    </w:p>
    <w:p w14:paraId="2E6D7993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a mão de obra e os acessórios necessários para instalação como: gabarito; tampões terminais;</w:t>
      </w:r>
    </w:p>
    <w:p w14:paraId="38DDC7B5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conexões; cones; anéis de fixação; anéis de vedação; arame galvanizado para servir de guia à</w:t>
      </w:r>
    </w:p>
    <w:p w14:paraId="2F433349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enfiação, inclusive nas tubulações secas, massa de calefação e fita de aviso perigo; referência</w:t>
      </w:r>
    </w:p>
    <w:p w14:paraId="40134AC4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 xml:space="preserve">comercial: </w:t>
      </w:r>
      <w:proofErr w:type="spellStart"/>
      <w:r w:rsidRPr="00FB754C">
        <w:rPr>
          <w:rFonts w:ascii="Arial" w:eastAsiaTheme="majorEastAsia" w:hAnsi="Arial" w:cs="Arial"/>
          <w:sz w:val="20"/>
          <w:szCs w:val="20"/>
        </w:rPr>
        <w:t>Kanalex</w:t>
      </w:r>
      <w:proofErr w:type="spellEnd"/>
      <w:r w:rsidRPr="00FB754C">
        <w:rPr>
          <w:rFonts w:ascii="Arial" w:eastAsiaTheme="majorEastAsia" w:hAnsi="Arial" w:cs="Arial"/>
          <w:sz w:val="20"/>
          <w:szCs w:val="20"/>
        </w:rPr>
        <w:t xml:space="preserve">-KL da </w:t>
      </w:r>
      <w:proofErr w:type="spellStart"/>
      <w:r w:rsidRPr="00FB754C">
        <w:rPr>
          <w:rFonts w:ascii="Arial" w:eastAsiaTheme="majorEastAsia" w:hAnsi="Arial" w:cs="Arial"/>
          <w:sz w:val="20"/>
          <w:szCs w:val="20"/>
        </w:rPr>
        <w:t>Kanaflex</w:t>
      </w:r>
      <w:proofErr w:type="spellEnd"/>
      <w:r w:rsidRPr="00FB754C">
        <w:rPr>
          <w:rFonts w:ascii="Arial" w:eastAsiaTheme="majorEastAsia" w:hAnsi="Arial" w:cs="Arial"/>
          <w:sz w:val="20"/>
          <w:szCs w:val="20"/>
        </w:rPr>
        <w:t xml:space="preserve"> ou equivalente. Norma técnica: NBR 15715. Não remunera os</w:t>
      </w:r>
    </w:p>
    <w:p w14:paraId="1A05F253" w14:textId="680BB655" w:rsid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serviços de escavação.</w:t>
      </w:r>
    </w:p>
    <w:p w14:paraId="657AACA3" w14:textId="77777777" w:rsid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E3DCCB9" w14:textId="6D25EC11" w:rsidR="00FB754C" w:rsidRPr="00461BF9" w:rsidRDefault="00FB754C" w:rsidP="00FB754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FB754C">
        <w:rPr>
          <w:rFonts w:ascii="Arial" w:eastAsia="Arial" w:hAnsi="Arial" w:cs="Arial"/>
          <w:sz w:val="20"/>
          <w:lang w:val="pt-PT" w:eastAsia="pt-PT" w:bidi="pt-PT"/>
        </w:rPr>
        <w:t>ELETRODUTO DE PVC RÍGIDO ROSCÁVEL DE 1 1/4´ - COM ACESSÓRIOS</w:t>
      </w:r>
    </w:p>
    <w:p w14:paraId="33DF645A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1) Será medido pelo comprimento de tubulação instalada (m).</w:t>
      </w:r>
    </w:p>
    <w:p w14:paraId="1C198E4A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2) O item remunera o fornecimento e instalação de tubos, luvas, curvas e buchas em cloreto de</w:t>
      </w:r>
    </w:p>
    <w:p w14:paraId="1B746C33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polivinil (PVC) de 1 1/4´´, rígido, tipo pesado, com rosca, cor preta e braçadeiras em ´´U´´ para</w:t>
      </w:r>
    </w:p>
    <w:p w14:paraId="5C67A6A9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instalações elétricas e de telefonia, embutidas em lajes, paredes ou pisos, aparentes, ou</w:t>
      </w:r>
    </w:p>
    <w:p w14:paraId="0F717BD6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enterradas; remunera também o fornecimento de materiais acessórios e a mão-de-obra necessária</w:t>
      </w:r>
    </w:p>
    <w:p w14:paraId="0FA87D70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para a execução dos serviços: abertura e fechamento de rasgos em paredes, ou escavação e</w:t>
      </w:r>
    </w:p>
    <w:p w14:paraId="4DE0EA1C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proofErr w:type="spellStart"/>
      <w:r w:rsidRPr="00FB754C">
        <w:rPr>
          <w:rFonts w:ascii="Arial" w:eastAsiaTheme="majorEastAsia" w:hAnsi="Arial" w:cs="Arial"/>
          <w:sz w:val="20"/>
          <w:szCs w:val="20"/>
        </w:rPr>
        <w:t>reaterro</w:t>
      </w:r>
      <w:proofErr w:type="spellEnd"/>
      <w:r w:rsidRPr="00FB754C">
        <w:rPr>
          <w:rFonts w:ascii="Arial" w:eastAsiaTheme="majorEastAsia" w:hAnsi="Arial" w:cs="Arial"/>
          <w:sz w:val="20"/>
          <w:szCs w:val="20"/>
        </w:rPr>
        <w:t xml:space="preserve"> apiloado de valas com profundidade média de 0,60 m nas instalações enterradas, ou</w:t>
      </w:r>
    </w:p>
    <w:p w14:paraId="48820565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fixação por meio de braçadeiras quando a tubulação for aparente e a instalação de arame</w:t>
      </w:r>
    </w:p>
    <w:p w14:paraId="245ED769" w14:textId="35C434B7" w:rsid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galvanizado para servir de guia à enfiação, inclusive nas tubulações secas.</w:t>
      </w:r>
    </w:p>
    <w:p w14:paraId="4D2584C7" w14:textId="77777777" w:rsid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3363927F" w14:textId="38FE9B73" w:rsidR="00FB754C" w:rsidRPr="00461BF9" w:rsidRDefault="00FB754C" w:rsidP="00FB754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FB754C">
        <w:rPr>
          <w:rFonts w:ascii="Arial" w:eastAsia="Arial" w:hAnsi="Arial" w:cs="Arial"/>
          <w:sz w:val="20"/>
          <w:lang w:val="pt-PT" w:eastAsia="pt-PT" w:bidi="pt-PT"/>
        </w:rPr>
        <w:t>ELETRODUTO DE PVC RÍGIDO ROSCÁVEL DE 1´ - COM ACESSÓRIOS</w:t>
      </w:r>
    </w:p>
    <w:p w14:paraId="42852F2F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1) Será medido pelo comprimento de tubulação instalada (m).</w:t>
      </w:r>
    </w:p>
    <w:p w14:paraId="0A6FE7CF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2) O item remunera o fornecimento e instalação de tubos, luvas, curvas e buchas em cloreto de</w:t>
      </w:r>
    </w:p>
    <w:p w14:paraId="021C997D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polivinil (PVC) de 1´´, rígido, tipo pesado, com rosca, cor preta e braçadeiras em ´´U´´ para</w:t>
      </w:r>
    </w:p>
    <w:p w14:paraId="1E39071C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instalações elétricas e de telefonia, embutidas em lajes, paredes ou pisos, aparentes, ou</w:t>
      </w:r>
    </w:p>
    <w:p w14:paraId="0CD28795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enterradas; remunera também o fornecimento de materiais acessórios e a mão-de-obra necessária</w:t>
      </w:r>
    </w:p>
    <w:p w14:paraId="03A81169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para a execução dos serviços: abertura e fechamento de rasgos em paredes, ou escavação e</w:t>
      </w:r>
    </w:p>
    <w:p w14:paraId="61B0980C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proofErr w:type="spellStart"/>
      <w:r w:rsidRPr="00FB754C">
        <w:rPr>
          <w:rFonts w:ascii="Arial" w:eastAsiaTheme="majorEastAsia" w:hAnsi="Arial" w:cs="Arial"/>
          <w:sz w:val="20"/>
          <w:szCs w:val="20"/>
        </w:rPr>
        <w:t>reaterro</w:t>
      </w:r>
      <w:proofErr w:type="spellEnd"/>
      <w:r w:rsidRPr="00FB754C">
        <w:rPr>
          <w:rFonts w:ascii="Arial" w:eastAsiaTheme="majorEastAsia" w:hAnsi="Arial" w:cs="Arial"/>
          <w:sz w:val="20"/>
          <w:szCs w:val="20"/>
        </w:rPr>
        <w:t xml:space="preserve"> apiloado de valas com profundidade média de 0,60 m nas instalações enterradas, ou</w:t>
      </w:r>
    </w:p>
    <w:p w14:paraId="4EC5F952" w14:textId="77777777" w:rsidR="00FB754C" w:rsidRP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lastRenderedPageBreak/>
        <w:t>fixação por meio de braçadeiras quando a tubulação for aparente e a instalação de arame</w:t>
      </w:r>
    </w:p>
    <w:p w14:paraId="4327138B" w14:textId="74027A17" w:rsidR="00FB754C" w:rsidRDefault="00FB754C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FB754C">
        <w:rPr>
          <w:rFonts w:ascii="Arial" w:eastAsiaTheme="majorEastAsia" w:hAnsi="Arial" w:cs="Arial"/>
          <w:sz w:val="20"/>
          <w:szCs w:val="20"/>
        </w:rPr>
        <w:t>galvanizado para servir de guia à enfiação, inclusive nas tubulações secas.</w:t>
      </w:r>
    </w:p>
    <w:p w14:paraId="5177ACC5" w14:textId="1F3D9FBF" w:rsidR="00081182" w:rsidRDefault="00081182" w:rsidP="00FB754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1A2624DA" w14:textId="58DFBAC1" w:rsidR="008C2E43" w:rsidRDefault="008C2E43" w:rsidP="00FB754C">
      <w:pPr>
        <w:spacing w:after="0" w:line="360" w:lineRule="auto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eastAsiaTheme="majorEastAsia" w:hAnsi="Arial" w:cs="Arial"/>
          <w:b/>
          <w:bCs/>
          <w:sz w:val="20"/>
          <w:szCs w:val="20"/>
        </w:rPr>
        <w:t>OBS: Será instalado nova fiação nos postes existentes.</w:t>
      </w:r>
    </w:p>
    <w:p w14:paraId="2A8203FD" w14:textId="77777777" w:rsidR="008C2E43" w:rsidRPr="008C2E43" w:rsidRDefault="008C2E43" w:rsidP="00FB754C">
      <w:pPr>
        <w:spacing w:after="0" w:line="360" w:lineRule="auto"/>
        <w:rPr>
          <w:rFonts w:ascii="Arial" w:eastAsiaTheme="majorEastAsia" w:hAnsi="Arial" w:cs="Arial"/>
          <w:b/>
          <w:bCs/>
          <w:sz w:val="20"/>
          <w:szCs w:val="20"/>
        </w:rPr>
      </w:pPr>
    </w:p>
    <w:p w14:paraId="59530BEC" w14:textId="26CD4BB8" w:rsidR="00FB754C" w:rsidRDefault="00FB754C" w:rsidP="00FB754C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36" w:name="_Toc96093435"/>
      <w:bookmarkStart w:id="37" w:name="_Toc100304170"/>
      <w:bookmarkStart w:id="38" w:name="_Toc100336785"/>
      <w:r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ATERRAMENTO</w:t>
      </w:r>
      <w:bookmarkEnd w:id="36"/>
      <w:bookmarkEnd w:id="37"/>
      <w:bookmarkEnd w:id="38"/>
    </w:p>
    <w:p w14:paraId="61FD2F61" w14:textId="2CB1DF90" w:rsidR="00FB754C" w:rsidRPr="00461BF9" w:rsidRDefault="00EC3AE0" w:rsidP="00FB754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FB754C">
        <w:rPr>
          <w:rFonts w:ascii="Arial" w:eastAsia="Arial" w:hAnsi="Arial" w:cs="Arial"/>
          <w:sz w:val="20"/>
          <w:lang w:val="pt-PT" w:eastAsia="pt-PT" w:bidi="pt-PT"/>
        </w:rPr>
        <w:t>HASTE DE ATERRAMENTO DE 5/8</w:t>
      </w:r>
    </w:p>
    <w:p w14:paraId="64CC5BBD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1) Será medido por unidade de haste de aterramento instalada (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>).</w:t>
      </w:r>
    </w:p>
    <w:p w14:paraId="0EE8592D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2) O item remunera o fornecimento de haste para aterramento em aço SAE 1010 / 1020, trefilado e</w:t>
      </w:r>
    </w:p>
    <w:p w14:paraId="02B1D2F7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 xml:space="preserve">revestido de cobre eletrolítico por eletrodeposição com camada de 254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microns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>, de 5/8 x 2,4 m;</w:t>
      </w:r>
    </w:p>
    <w:p w14:paraId="7AF7095F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 xml:space="preserve">referência comercial: PK 0065 da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Paraklin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 xml:space="preserve">, TEL 5824 da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Termotécnica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 xml:space="preserve"> ou equivalente; materiais</w:t>
      </w:r>
    </w:p>
    <w:p w14:paraId="1E12B6EC" w14:textId="1B91481C" w:rsidR="00FB754C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acessórios e a mão de obra necessária para a instalação da haste.</w:t>
      </w:r>
    </w:p>
    <w:p w14:paraId="76A06639" w14:textId="77777777" w:rsid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027E8BE0" w14:textId="0F073B9E" w:rsidR="00EC3AE0" w:rsidRPr="00461BF9" w:rsidRDefault="00EC3AE0" w:rsidP="00EC3AE0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EC3AE0">
        <w:rPr>
          <w:rFonts w:ascii="Arial" w:eastAsia="Arial" w:hAnsi="Arial" w:cs="Arial"/>
          <w:sz w:val="20"/>
          <w:lang w:val="pt-PT" w:eastAsia="pt-PT" w:bidi="pt-PT"/>
        </w:rPr>
        <w:t>CABO DE COBRE NU, TÊMPERA MOLE, CLASSE 2, DE 25 MM²</w:t>
      </w:r>
    </w:p>
    <w:p w14:paraId="357BEB10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1) Será medido por comprimento de cabo instalado (m).</w:t>
      </w:r>
    </w:p>
    <w:p w14:paraId="6DF5A23F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2) O item remunera o fornecimento de cordoalha de cobre recozido, confeccionada em malha de</w:t>
      </w:r>
    </w:p>
    <w:p w14:paraId="035E3823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fios de cobre eletrolítico nu, têmpera mole isenta de falhas, emendas, oxidações, sujeiras,</w:t>
      </w:r>
    </w:p>
    <w:p w14:paraId="509C43E5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encordoamento classe 2 na bitola especificada; remunera também materiais e a mão-de-obra</w:t>
      </w:r>
    </w:p>
    <w:p w14:paraId="6F99B422" w14:textId="1B9FECB5" w:rsid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necessária para a enfiação e instalação do cabo.</w:t>
      </w:r>
    </w:p>
    <w:p w14:paraId="3C040A0F" w14:textId="77777777" w:rsid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0202A4E4" w14:textId="2F1C87AB" w:rsidR="00EC3AE0" w:rsidRPr="00461BF9" w:rsidRDefault="00EC3AE0" w:rsidP="00EC3AE0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EC3AE0">
        <w:rPr>
          <w:rFonts w:ascii="Arial" w:eastAsia="Arial" w:hAnsi="Arial" w:cs="Arial"/>
          <w:sz w:val="20"/>
          <w:lang w:val="pt-PT" w:eastAsia="pt-PT" w:bidi="pt-PT"/>
        </w:rPr>
        <w:t>CONECTOR OLHAL CABO/HASTE DE 5/8´</w:t>
      </w:r>
    </w:p>
    <w:p w14:paraId="7446E20F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1) Será medido por unidade de conector instalado (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>).</w:t>
      </w:r>
    </w:p>
    <w:p w14:paraId="5E5B53A8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2) O item remunera o fornecimento de conector para aterramento tipo olhal, reforçado, para cabo /</w:t>
      </w:r>
    </w:p>
    <w:p w14:paraId="70A537C2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 xml:space="preserve">haste de 5/8, em latão forjado natural; referência comercial: PK 0104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Paraklin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 xml:space="preserve">, PRT-908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Paratec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>,</w:t>
      </w:r>
    </w:p>
    <w:p w14:paraId="0D59049E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 xml:space="preserve">662301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Magnet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 xml:space="preserve">, DR-097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Raycon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 xml:space="preserve">, PG-0104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Paragam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 xml:space="preserve">, TH-58-R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Intelli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 xml:space="preserve">, TTC004-1 </w:t>
      </w:r>
      <w:proofErr w:type="spellStart"/>
      <w:r w:rsidRPr="00EC3AE0">
        <w:rPr>
          <w:rFonts w:ascii="Arial" w:eastAsiaTheme="majorEastAsia" w:hAnsi="Arial" w:cs="Arial"/>
          <w:sz w:val="20"/>
          <w:szCs w:val="20"/>
        </w:rPr>
        <w:t>Conimel</w:t>
      </w:r>
      <w:proofErr w:type="spellEnd"/>
      <w:r w:rsidRPr="00EC3AE0">
        <w:rPr>
          <w:rFonts w:ascii="Arial" w:eastAsiaTheme="majorEastAsia" w:hAnsi="Arial" w:cs="Arial"/>
          <w:sz w:val="20"/>
          <w:szCs w:val="20"/>
        </w:rPr>
        <w:t xml:space="preserve"> ou</w:t>
      </w:r>
    </w:p>
    <w:p w14:paraId="2B12CDAF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equivalente. Remunera também materiais acessórios e a mão de obra para a instalação do</w:t>
      </w:r>
    </w:p>
    <w:p w14:paraId="6148AC3A" w14:textId="6E097626" w:rsid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conector.</w:t>
      </w:r>
    </w:p>
    <w:p w14:paraId="1E37C372" w14:textId="77777777" w:rsid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5C51AAFA" w14:textId="36DEC17C" w:rsidR="00EC3AE0" w:rsidRPr="00461BF9" w:rsidRDefault="00365B96" w:rsidP="00EC3AE0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365B96">
        <w:rPr>
          <w:rFonts w:ascii="Arial" w:eastAsia="Arial" w:hAnsi="Arial" w:cs="Arial"/>
          <w:sz w:val="20"/>
          <w:lang w:val="pt-PT" w:eastAsia="pt-PT" w:bidi="pt-PT"/>
        </w:rPr>
        <w:t>CAIXA ENTERRADA ELÉTRICA RETANGULAR, EM ALVENARIA COM TIJOLOS CERÂMICOS MACIÇOS, FUNDO COM BRITA, DIMENSÕES INTERNAS: 0,4X0,4X0,4 M. AF_12/2020</w:t>
      </w:r>
    </w:p>
    <w:p w14:paraId="328CF1F0" w14:textId="77777777" w:rsidR="00EC3AE0" w:rsidRP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Será medido por unidade de caixa executada.</w:t>
      </w:r>
    </w:p>
    <w:p w14:paraId="7C06715C" w14:textId="40E3A552" w:rsid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C3AE0">
        <w:rPr>
          <w:rFonts w:ascii="Arial" w:eastAsiaTheme="majorEastAsia" w:hAnsi="Arial" w:cs="Arial"/>
          <w:sz w:val="20"/>
          <w:szCs w:val="20"/>
        </w:rPr>
        <w:t>O item remunera o fornecimento de materiais e mão de obra necessária para a execução de caixa enterrada elétrica retangular em alvenaria com</w:t>
      </w:r>
      <w:r w:rsidR="00365B96">
        <w:rPr>
          <w:rFonts w:ascii="Arial" w:eastAsiaTheme="majorEastAsia" w:hAnsi="Arial" w:cs="Arial"/>
          <w:sz w:val="20"/>
          <w:szCs w:val="20"/>
        </w:rPr>
        <w:t xml:space="preserve"> tijolos cerâmicos maciços</w:t>
      </w:r>
      <w:r w:rsidRPr="00EC3AE0">
        <w:rPr>
          <w:rFonts w:ascii="Arial" w:eastAsiaTheme="majorEastAsia" w:hAnsi="Arial" w:cs="Arial"/>
          <w:sz w:val="20"/>
          <w:szCs w:val="20"/>
        </w:rPr>
        <w:t>,</w:t>
      </w:r>
      <w:r w:rsidR="00365B96">
        <w:rPr>
          <w:rFonts w:ascii="Arial" w:eastAsiaTheme="majorEastAsia" w:hAnsi="Arial" w:cs="Arial"/>
          <w:sz w:val="20"/>
          <w:szCs w:val="20"/>
        </w:rPr>
        <w:t xml:space="preserve"> com fundo em brita, nas</w:t>
      </w:r>
      <w:r w:rsidRPr="00EC3AE0">
        <w:rPr>
          <w:rFonts w:ascii="Arial" w:eastAsiaTheme="majorEastAsia" w:hAnsi="Arial" w:cs="Arial"/>
          <w:sz w:val="20"/>
          <w:szCs w:val="20"/>
        </w:rPr>
        <w:t xml:space="preserve"> dimensões internas de 0,40 x 0,40 x 0,40 m,</w:t>
      </w:r>
      <w:r w:rsidR="00365B96">
        <w:rPr>
          <w:rFonts w:ascii="Arial" w:eastAsiaTheme="majorEastAsia" w:hAnsi="Arial" w:cs="Arial"/>
          <w:sz w:val="20"/>
          <w:szCs w:val="20"/>
        </w:rPr>
        <w:t xml:space="preserve"> inclui argamassa para lacramento das caixas,</w:t>
      </w:r>
      <w:r w:rsidRPr="00EC3AE0">
        <w:rPr>
          <w:rFonts w:ascii="Arial" w:eastAsiaTheme="majorEastAsia" w:hAnsi="Arial" w:cs="Arial"/>
          <w:sz w:val="20"/>
          <w:szCs w:val="20"/>
        </w:rPr>
        <w:t xml:space="preserve"> também remunera a escavação, carga e transporte do solo.</w:t>
      </w:r>
    </w:p>
    <w:p w14:paraId="6B2FD9F4" w14:textId="77777777" w:rsidR="00EC3AE0" w:rsidRDefault="00EC3AE0" w:rsidP="00EC3AE0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5C94F71" w14:textId="0D8FD14E" w:rsidR="00EC3AE0" w:rsidRDefault="00EC3AE0" w:rsidP="00EC3AE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39" w:name="_Toc96093436"/>
      <w:bookmarkStart w:id="40" w:name="_Toc100304171"/>
      <w:bookmarkStart w:id="41" w:name="_Toc100336786"/>
      <w:r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DISJUNTORES E QUADROS</w:t>
      </w:r>
      <w:bookmarkEnd w:id="39"/>
      <w:bookmarkEnd w:id="40"/>
      <w:bookmarkEnd w:id="41"/>
    </w:p>
    <w:p w14:paraId="36F967CF" w14:textId="205DC46C" w:rsidR="00EC3AE0" w:rsidRPr="00461BF9" w:rsidRDefault="00EC3AE0" w:rsidP="00EC3AE0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EC3AE0">
        <w:rPr>
          <w:rFonts w:ascii="Arial" w:eastAsia="Arial" w:hAnsi="Arial" w:cs="Arial"/>
          <w:sz w:val="20"/>
          <w:lang w:val="pt-PT" w:eastAsia="pt-PT" w:bidi="pt-PT"/>
        </w:rPr>
        <w:t>DISJUNTOR TERMOMAGNÉTICO, TRIPOLAR 220/380 V, CORRENTE DE 10 A ATÉ 50 A</w:t>
      </w:r>
    </w:p>
    <w:p w14:paraId="77CEF66B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1) Será medido por unidade de disjuntor instalado (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>).</w:t>
      </w:r>
    </w:p>
    <w:p w14:paraId="59D05E9B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2) O item remunera o fornecimento de disjuntor automático, linha residencial, com proteção</w:t>
      </w:r>
    </w:p>
    <w:p w14:paraId="29CA4457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 xml:space="preserve">termomagnética, padrão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bolt-on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>, tripolar, modelos com correntes variáveis de 10 A até 50 A e</w:t>
      </w:r>
    </w:p>
    <w:p w14:paraId="4FAC83E3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 xml:space="preserve">tensão de 220 / 380 V, conforme selo de conformidade do INMETRO da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Pial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 xml:space="preserve">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Legrand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 xml:space="preserve">,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Eletromar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 xml:space="preserve"> /</w:t>
      </w:r>
    </w:p>
    <w:p w14:paraId="284C83D7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lastRenderedPageBreak/>
        <w:t xml:space="preserve">Cuttler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Hammer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>, Soprano, Lorenzetti, ABB ou equivalente; remunera também materiais acessórios</w:t>
      </w:r>
    </w:p>
    <w:p w14:paraId="1A6AA9EC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e a mão de obra necessária para a instalação do disjuntor por meio de parafusos em suporte</w:t>
      </w:r>
    </w:p>
    <w:p w14:paraId="23D63159" w14:textId="7095AAF6" w:rsidR="00EC3AE0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apropriado. Não remunera o fornecimento do suporte.</w:t>
      </w:r>
    </w:p>
    <w:p w14:paraId="38CC8A11" w14:textId="19D97AD5" w:rsid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799E7F41" w14:textId="6D0A2146" w:rsidR="000069C2" w:rsidRPr="00461BF9" w:rsidRDefault="000069C2" w:rsidP="000069C2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0069C2">
        <w:rPr>
          <w:rFonts w:ascii="Arial" w:eastAsia="Arial" w:hAnsi="Arial" w:cs="Arial"/>
          <w:sz w:val="20"/>
          <w:lang w:val="pt-PT" w:eastAsia="pt-PT" w:bidi="pt-PT"/>
        </w:rPr>
        <w:t>DISJUNTOR TERMOMAGNÉTICO, TRIPOLAR 220/380 V, CORRENTE DE 60 A ATÉ 100 A</w:t>
      </w:r>
    </w:p>
    <w:p w14:paraId="1AF93715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1) Será medido por unidade de disjuntor instalado (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>).</w:t>
      </w:r>
    </w:p>
    <w:p w14:paraId="65C2E3EA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2) O item remunera o fornecimento de disjuntor automático, linha residencial, com proteção</w:t>
      </w:r>
    </w:p>
    <w:p w14:paraId="00AE6632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 xml:space="preserve">termomagnética, padrão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bolt-on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>, tripolar, modelos com correntes variáveis de 60 A até 100 A e</w:t>
      </w:r>
    </w:p>
    <w:p w14:paraId="3D934C01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tensão de 220 / 380 V, conforme selo de conformidade do INMETRO para os modelos de 60 A da</w:t>
      </w:r>
    </w:p>
    <w:p w14:paraId="56D792E9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Pial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 xml:space="preserve">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Legrand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 xml:space="preserve">,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Eletromar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 xml:space="preserve"> / Cuttler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Hammer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>, Soprano, Lorenzetti, ABB ou equivalente; remunera</w:t>
      </w:r>
    </w:p>
    <w:p w14:paraId="272BE411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também materiais acessórios e a mão de obra necessária para a instalação do disjuntor por meio</w:t>
      </w:r>
    </w:p>
    <w:p w14:paraId="4749E9E3" w14:textId="16C21337" w:rsid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de parafusos em suporte apropriado. Não remunera o fornecimento do suporte.</w:t>
      </w:r>
    </w:p>
    <w:p w14:paraId="24A31ED7" w14:textId="6555F384" w:rsidR="000069C2" w:rsidRDefault="000069C2" w:rsidP="00373C5D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0E2EB6F" w14:textId="416E6380" w:rsidR="000069C2" w:rsidRPr="00461BF9" w:rsidRDefault="000069C2" w:rsidP="000069C2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0069C2">
        <w:rPr>
          <w:rFonts w:ascii="Arial" w:eastAsia="Arial" w:hAnsi="Arial" w:cs="Arial"/>
          <w:sz w:val="20"/>
          <w:lang w:val="pt-PT" w:eastAsia="pt-PT" w:bidi="pt-PT"/>
        </w:rPr>
        <w:t>DISJUNTOR TERMOMAGNÉTICO, BIPOLAR 220/380 V, CORRENTE DE 10 A ATÉ 50 A</w:t>
      </w:r>
    </w:p>
    <w:p w14:paraId="4CD7A97B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1) Será medido por unidade de disjuntor instalado (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>).</w:t>
      </w:r>
    </w:p>
    <w:p w14:paraId="088DC37B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2) O item remunera o fornecimento de disjuntor automático, linha residencial, com proteção</w:t>
      </w:r>
    </w:p>
    <w:p w14:paraId="4190F976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 xml:space="preserve">termomagnética, padrão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bolt-on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>, bipolar, modelos com correntes variáveis de 10 A até 50 A e</w:t>
      </w:r>
    </w:p>
    <w:p w14:paraId="71BEEB0C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 xml:space="preserve">tensão de 220 / 380 V, conforme selo de conformidade do INMETRO da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Pial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 xml:space="preserve">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Legrand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 xml:space="preserve">,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Eletromar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 xml:space="preserve"> /</w:t>
      </w:r>
    </w:p>
    <w:p w14:paraId="444C1AA1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 xml:space="preserve">Cuttler </w:t>
      </w:r>
      <w:proofErr w:type="spellStart"/>
      <w:r w:rsidRPr="000069C2">
        <w:rPr>
          <w:rFonts w:ascii="Arial" w:eastAsiaTheme="majorEastAsia" w:hAnsi="Arial" w:cs="Arial"/>
          <w:sz w:val="20"/>
          <w:szCs w:val="20"/>
        </w:rPr>
        <w:t>Hammer</w:t>
      </w:r>
      <w:proofErr w:type="spellEnd"/>
      <w:r w:rsidRPr="000069C2">
        <w:rPr>
          <w:rFonts w:ascii="Arial" w:eastAsiaTheme="majorEastAsia" w:hAnsi="Arial" w:cs="Arial"/>
          <w:sz w:val="20"/>
          <w:szCs w:val="20"/>
        </w:rPr>
        <w:t>, Soprano, Lorenzetti, ABB ou equivalente; remunera também materiais acessórios</w:t>
      </w:r>
    </w:p>
    <w:p w14:paraId="36A6624A" w14:textId="77777777" w:rsidR="000069C2" w:rsidRP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e a mão de obra necessária para a instalação do disjuntor por meio de parafusos em suporte</w:t>
      </w:r>
    </w:p>
    <w:p w14:paraId="13E072DC" w14:textId="5017CFD4" w:rsid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0069C2">
        <w:rPr>
          <w:rFonts w:ascii="Arial" w:eastAsiaTheme="majorEastAsia" w:hAnsi="Arial" w:cs="Arial"/>
          <w:sz w:val="20"/>
          <w:szCs w:val="20"/>
        </w:rPr>
        <w:t>apropriado. Não remunera o fornecimento do suporte.</w:t>
      </w:r>
    </w:p>
    <w:p w14:paraId="3E3C562C" w14:textId="77777777" w:rsidR="000069C2" w:rsidRDefault="000069C2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BC2B3B9" w14:textId="38ABA43C" w:rsidR="000069C2" w:rsidRPr="00461BF9" w:rsidRDefault="000069C2" w:rsidP="000069C2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0069C2">
        <w:rPr>
          <w:rFonts w:ascii="Arial" w:eastAsia="Arial" w:hAnsi="Arial" w:cs="Arial"/>
          <w:sz w:val="20"/>
          <w:lang w:val="pt-PT" w:eastAsia="pt-PT" w:bidi="pt-PT"/>
        </w:rPr>
        <w:t>DISPOSITIVO DPS CLASSE II, 1 POLO, TENSAO MAXIMA DE 275 V, CORRENTE MAXIMA DE *45* KA (TIPO AC)</w:t>
      </w:r>
    </w:p>
    <w:p w14:paraId="1DDCE4A5" w14:textId="2010F776" w:rsidR="000069C2" w:rsidRPr="00717631" w:rsidRDefault="00717631" w:rsidP="00717631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717631">
        <w:rPr>
          <w:rFonts w:ascii="Arial" w:eastAsiaTheme="majorEastAsia" w:hAnsi="Arial" w:cs="Arial"/>
          <w:sz w:val="20"/>
          <w:szCs w:val="20"/>
        </w:rPr>
        <w:t>1)</w:t>
      </w:r>
      <w:r>
        <w:rPr>
          <w:rFonts w:ascii="Arial" w:eastAsiaTheme="majorEastAsia" w:hAnsi="Arial" w:cs="Arial"/>
          <w:sz w:val="20"/>
          <w:szCs w:val="20"/>
        </w:rPr>
        <w:t xml:space="preserve"> </w:t>
      </w:r>
      <w:r w:rsidR="000069C2" w:rsidRPr="00717631">
        <w:rPr>
          <w:rFonts w:ascii="Arial" w:eastAsiaTheme="majorEastAsia" w:hAnsi="Arial" w:cs="Arial"/>
          <w:sz w:val="20"/>
          <w:szCs w:val="20"/>
        </w:rPr>
        <w:t>Será medido por unidade de DPS instalado.</w:t>
      </w:r>
    </w:p>
    <w:p w14:paraId="4956AD31" w14:textId="59A94062" w:rsidR="000069C2" w:rsidRDefault="00717631" w:rsidP="000069C2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>
        <w:rPr>
          <w:rFonts w:ascii="Arial" w:eastAsiaTheme="majorEastAsia" w:hAnsi="Arial" w:cs="Arial"/>
          <w:sz w:val="20"/>
          <w:szCs w:val="20"/>
        </w:rPr>
        <w:t xml:space="preserve">2) </w:t>
      </w:r>
      <w:r w:rsidR="000069C2">
        <w:rPr>
          <w:rFonts w:ascii="Arial" w:eastAsiaTheme="majorEastAsia" w:hAnsi="Arial" w:cs="Arial"/>
          <w:sz w:val="20"/>
          <w:szCs w:val="20"/>
        </w:rPr>
        <w:t>O item remunera o fornecimento de materiais e mão de obra necessários para</w:t>
      </w:r>
      <w:r w:rsidR="00855EA7">
        <w:rPr>
          <w:rFonts w:ascii="Arial" w:eastAsiaTheme="majorEastAsia" w:hAnsi="Arial" w:cs="Arial"/>
          <w:sz w:val="20"/>
          <w:szCs w:val="20"/>
        </w:rPr>
        <w:t xml:space="preserve"> a instalação de dispositivo DPS classe II, com 1 polo e tensão máxima de 275 V, com corrente máxima de 45 KA, tipo AC.</w:t>
      </w:r>
    </w:p>
    <w:p w14:paraId="307263B3" w14:textId="77777777" w:rsidR="00717631" w:rsidRDefault="00717631" w:rsidP="00717631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F679CAD" w14:textId="7A6CA5D7" w:rsidR="00717631" w:rsidRPr="00461BF9" w:rsidRDefault="00717631" w:rsidP="00717631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717631">
        <w:rPr>
          <w:rFonts w:ascii="Arial" w:eastAsia="Arial" w:hAnsi="Arial" w:cs="Arial"/>
          <w:sz w:val="20"/>
          <w:lang w:val="pt-PT" w:eastAsia="pt-PT" w:bidi="pt-PT"/>
        </w:rPr>
        <w:t>DISPOSITIVO DIFERENCIAL RESIDUAL DE 25 A X 30 MA - 2 POLOS</w:t>
      </w:r>
    </w:p>
    <w:p w14:paraId="53CF0279" w14:textId="77777777" w:rsidR="00717631" w:rsidRPr="00717631" w:rsidRDefault="00717631" w:rsidP="00717631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717631">
        <w:rPr>
          <w:rFonts w:ascii="Arial" w:eastAsiaTheme="majorEastAsia" w:hAnsi="Arial" w:cs="Arial"/>
          <w:sz w:val="20"/>
          <w:szCs w:val="20"/>
        </w:rPr>
        <w:t>1) Será medido por unidade de dispositivo instalado (</w:t>
      </w:r>
      <w:proofErr w:type="spellStart"/>
      <w:r w:rsidRPr="00717631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717631">
        <w:rPr>
          <w:rFonts w:ascii="Arial" w:eastAsiaTheme="majorEastAsia" w:hAnsi="Arial" w:cs="Arial"/>
          <w:sz w:val="20"/>
          <w:szCs w:val="20"/>
        </w:rPr>
        <w:t>).</w:t>
      </w:r>
    </w:p>
    <w:p w14:paraId="479ECADA" w14:textId="77777777" w:rsidR="00717631" w:rsidRPr="00717631" w:rsidRDefault="00717631" w:rsidP="00717631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717631">
        <w:rPr>
          <w:rFonts w:ascii="Arial" w:eastAsiaTheme="majorEastAsia" w:hAnsi="Arial" w:cs="Arial"/>
          <w:sz w:val="20"/>
          <w:szCs w:val="20"/>
        </w:rPr>
        <w:t>2) O item remunera o fornecimento e instalação de dispositivo diferencial residual (interruptor de</w:t>
      </w:r>
    </w:p>
    <w:p w14:paraId="31D8E071" w14:textId="77777777" w:rsidR="00717631" w:rsidRPr="00717631" w:rsidRDefault="00717631" w:rsidP="00717631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717631">
        <w:rPr>
          <w:rFonts w:ascii="Arial" w:eastAsiaTheme="majorEastAsia" w:hAnsi="Arial" w:cs="Arial"/>
          <w:sz w:val="20"/>
          <w:szCs w:val="20"/>
        </w:rPr>
        <w:t xml:space="preserve">corrente de fuga) de 25A x 30 </w:t>
      </w:r>
      <w:proofErr w:type="spellStart"/>
      <w:r w:rsidRPr="00717631">
        <w:rPr>
          <w:rFonts w:ascii="Arial" w:eastAsiaTheme="majorEastAsia" w:hAnsi="Arial" w:cs="Arial"/>
          <w:sz w:val="20"/>
          <w:szCs w:val="20"/>
        </w:rPr>
        <w:t>mA</w:t>
      </w:r>
      <w:proofErr w:type="spellEnd"/>
      <w:r w:rsidRPr="00717631">
        <w:rPr>
          <w:rFonts w:ascii="Arial" w:eastAsiaTheme="majorEastAsia" w:hAnsi="Arial" w:cs="Arial"/>
          <w:sz w:val="20"/>
          <w:szCs w:val="20"/>
        </w:rPr>
        <w:t xml:space="preserve">, com 2 </w:t>
      </w:r>
      <w:proofErr w:type="spellStart"/>
      <w:r w:rsidRPr="00717631">
        <w:rPr>
          <w:rFonts w:ascii="Arial" w:eastAsiaTheme="majorEastAsia" w:hAnsi="Arial" w:cs="Arial"/>
          <w:sz w:val="20"/>
          <w:szCs w:val="20"/>
        </w:rPr>
        <w:t>pólos</w:t>
      </w:r>
      <w:proofErr w:type="spellEnd"/>
      <w:r w:rsidRPr="00717631">
        <w:rPr>
          <w:rFonts w:ascii="Arial" w:eastAsiaTheme="majorEastAsia" w:hAnsi="Arial" w:cs="Arial"/>
          <w:sz w:val="20"/>
          <w:szCs w:val="20"/>
        </w:rPr>
        <w:t>, referência V / 304-022031 da GE, ou 5 SM1312-0</w:t>
      </w:r>
    </w:p>
    <w:p w14:paraId="09A5E243" w14:textId="40363190" w:rsidR="00855EA7" w:rsidRDefault="00717631" w:rsidP="00717631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717631">
        <w:rPr>
          <w:rFonts w:ascii="Arial" w:eastAsiaTheme="majorEastAsia" w:hAnsi="Arial" w:cs="Arial"/>
          <w:sz w:val="20"/>
          <w:szCs w:val="20"/>
        </w:rPr>
        <w:t>da Siemens, ou equivalente.</w:t>
      </w:r>
    </w:p>
    <w:p w14:paraId="7A1834EE" w14:textId="77777777" w:rsidR="00717631" w:rsidRDefault="00717631" w:rsidP="00717631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3BE5E288" w14:textId="5FA0B975" w:rsidR="00855EA7" w:rsidRPr="00461BF9" w:rsidRDefault="00855EA7" w:rsidP="00855EA7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55EA7">
        <w:rPr>
          <w:rFonts w:ascii="Arial" w:eastAsia="Arial" w:hAnsi="Arial" w:cs="Arial"/>
          <w:sz w:val="20"/>
          <w:lang w:val="pt-PT" w:eastAsia="pt-PT" w:bidi="pt-PT"/>
        </w:rPr>
        <w:t>QUADRO DE DISTRIBUIÇÃO UNIVERSAL DE EMBUTIR, PARA DISJUNTORES 24 DIN / 18 BOLT-ON - 150 A - SEM COMPONENTES</w:t>
      </w:r>
    </w:p>
    <w:p w14:paraId="6F2464F0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1) Será medido por unidade de quadro instalado (</w:t>
      </w:r>
      <w:proofErr w:type="spellStart"/>
      <w:r w:rsidRPr="008072DF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8072DF">
        <w:rPr>
          <w:rFonts w:ascii="Arial" w:eastAsiaTheme="majorEastAsia" w:hAnsi="Arial" w:cs="Arial"/>
          <w:sz w:val="20"/>
          <w:szCs w:val="20"/>
        </w:rPr>
        <w:t>).</w:t>
      </w:r>
    </w:p>
    <w:p w14:paraId="62413F1A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2) O item remunera o fornecimento de quadro de distribuição universal de embutir em chapa de</w:t>
      </w:r>
    </w:p>
    <w:p w14:paraId="7C1EA248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aço tratada com pintura eletrostática epóxi a pó para disjuntores 24 DIN / 18 BOLT-ON e</w:t>
      </w:r>
    </w:p>
    <w:p w14:paraId="3E449C31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barramento bifásico ou trifásico, corrente nominal de 150A, composto por caixa, placa de</w:t>
      </w:r>
    </w:p>
    <w:p w14:paraId="6928DD57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montagem, espelho, tampa com fecho e suporte ou trilho para fixação de disjuntores; abertura</w:t>
      </w:r>
    </w:p>
    <w:p w14:paraId="5FC02EC4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ampliada na parte superior do espelho para até 11 módulos; remunera também o fornecimento de</w:t>
      </w:r>
    </w:p>
    <w:p w14:paraId="6ACEFF13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lastRenderedPageBreak/>
        <w:t>materiais acessórios e a mão-de-obra necessária para a instalação completa do quadro, modelo</w:t>
      </w:r>
    </w:p>
    <w:p w14:paraId="221C6EFF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 xml:space="preserve">QDETG-U-II Universal, referência 904502 da </w:t>
      </w:r>
      <w:proofErr w:type="spellStart"/>
      <w:r w:rsidRPr="008072DF">
        <w:rPr>
          <w:rFonts w:ascii="Arial" w:eastAsiaTheme="majorEastAsia" w:hAnsi="Arial" w:cs="Arial"/>
          <w:sz w:val="20"/>
          <w:szCs w:val="20"/>
        </w:rPr>
        <w:t>Cemar</w:t>
      </w:r>
      <w:proofErr w:type="spellEnd"/>
      <w:r w:rsidRPr="008072DF">
        <w:rPr>
          <w:rFonts w:ascii="Arial" w:eastAsiaTheme="majorEastAsia" w:hAnsi="Arial" w:cs="Arial"/>
          <w:sz w:val="20"/>
          <w:szCs w:val="20"/>
        </w:rPr>
        <w:t xml:space="preserve"> ou equivalente; não remunera o fornecimento</w:t>
      </w:r>
    </w:p>
    <w:p w14:paraId="290D98A6" w14:textId="0071442C" w:rsidR="00855EA7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dos disjuntores, nem de barramento com acessórios.</w:t>
      </w:r>
    </w:p>
    <w:p w14:paraId="1494960F" w14:textId="77777777" w:rsid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34D684F" w14:textId="12696EAE" w:rsidR="008072DF" w:rsidRPr="00461BF9" w:rsidRDefault="008072DF" w:rsidP="008072DF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8072DF">
        <w:rPr>
          <w:rFonts w:ascii="Arial" w:eastAsia="Arial" w:hAnsi="Arial" w:cs="Arial"/>
          <w:sz w:val="20"/>
          <w:lang w:val="pt-PT" w:eastAsia="pt-PT" w:bidi="pt-PT"/>
        </w:rPr>
        <w:t>QUADRO DE DISTRIBUIÇÃO UNIVERSAL DE EMBUTIR, PARA DISJUNTORES 44 DIN / 32 BOLT-ON - 150 A - SEM COMPONENTES</w:t>
      </w:r>
    </w:p>
    <w:p w14:paraId="4B578471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1) Será medido por unidade de quadro instalado (</w:t>
      </w:r>
      <w:proofErr w:type="spellStart"/>
      <w:r w:rsidRPr="008072DF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8072DF">
        <w:rPr>
          <w:rFonts w:ascii="Arial" w:eastAsiaTheme="majorEastAsia" w:hAnsi="Arial" w:cs="Arial"/>
          <w:sz w:val="20"/>
          <w:szCs w:val="20"/>
        </w:rPr>
        <w:t>).</w:t>
      </w:r>
    </w:p>
    <w:p w14:paraId="7780B073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2) O item remunera o fornecimento de quadro de distribuição universal de embutir em chapa de</w:t>
      </w:r>
    </w:p>
    <w:p w14:paraId="1EFE1DF8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aço tratada com pintura eletrostática epóxi a pó para disjuntores 44 DIN / 32 BOLT-ON e</w:t>
      </w:r>
    </w:p>
    <w:p w14:paraId="15D0860B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barramento bifásico ou trifásico, corrente nominal de 150A, composto por caixa, placa de</w:t>
      </w:r>
    </w:p>
    <w:p w14:paraId="7BB30A64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montagem, espelho, tampa com fecho e suporte ou trilho para fixação de disjuntores; abertura</w:t>
      </w:r>
    </w:p>
    <w:p w14:paraId="1EA29996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ampliada na parte superior do espelho para até 11 módulos; remunera também o fornecimento de</w:t>
      </w:r>
    </w:p>
    <w:p w14:paraId="5EEAE1B0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materiais acessórios e a mão-de-obra necessária para a instalação completa do quadro, modelo</w:t>
      </w:r>
    </w:p>
    <w:p w14:paraId="73E100BD" w14:textId="77777777" w:rsidR="008072DF" w:rsidRP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 xml:space="preserve">QDETG-U-II Universal, referência 904504 da </w:t>
      </w:r>
      <w:proofErr w:type="spellStart"/>
      <w:r w:rsidRPr="008072DF">
        <w:rPr>
          <w:rFonts w:ascii="Arial" w:eastAsiaTheme="majorEastAsia" w:hAnsi="Arial" w:cs="Arial"/>
          <w:sz w:val="20"/>
          <w:szCs w:val="20"/>
        </w:rPr>
        <w:t>Cemar</w:t>
      </w:r>
      <w:proofErr w:type="spellEnd"/>
      <w:r w:rsidRPr="008072DF">
        <w:rPr>
          <w:rFonts w:ascii="Arial" w:eastAsiaTheme="majorEastAsia" w:hAnsi="Arial" w:cs="Arial"/>
          <w:sz w:val="20"/>
          <w:szCs w:val="20"/>
        </w:rPr>
        <w:t xml:space="preserve"> ou equivalente; não remunera o fornecimento</w:t>
      </w:r>
    </w:p>
    <w:p w14:paraId="6ABDF609" w14:textId="3C89A1FF" w:rsid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8072DF">
        <w:rPr>
          <w:rFonts w:ascii="Arial" w:eastAsiaTheme="majorEastAsia" w:hAnsi="Arial" w:cs="Arial"/>
          <w:sz w:val="20"/>
          <w:szCs w:val="20"/>
        </w:rPr>
        <w:t>dos disjuntores, nem de barramento com acessórios.</w:t>
      </w:r>
    </w:p>
    <w:p w14:paraId="51970569" w14:textId="77777777" w:rsidR="008072DF" w:rsidRDefault="008072DF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66FDB5BC" w14:textId="019E300E" w:rsidR="00BC1948" w:rsidRPr="00BC1948" w:rsidRDefault="008072DF" w:rsidP="00BC1948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42" w:name="_Toc96093437"/>
      <w:bookmarkStart w:id="43" w:name="_Toc100304172"/>
      <w:bookmarkStart w:id="44" w:name="_Toc100336787"/>
      <w:r w:rsidRPr="00F0662D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LUMINÁRIAS E REFLETORES</w:t>
      </w:r>
      <w:bookmarkEnd w:id="42"/>
      <w:bookmarkEnd w:id="43"/>
      <w:bookmarkEnd w:id="44"/>
    </w:p>
    <w:p w14:paraId="2E31D97F" w14:textId="648E40E8" w:rsidR="00BC1948" w:rsidRPr="00461BF9" w:rsidRDefault="00BF4217" w:rsidP="00BC1948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BF4217">
        <w:rPr>
          <w:rFonts w:ascii="Arial" w:eastAsia="Arial" w:hAnsi="Arial" w:cs="Arial"/>
          <w:sz w:val="20"/>
          <w:lang w:val="pt-PT" w:eastAsia="pt-PT" w:bidi="pt-PT"/>
        </w:rPr>
        <w:t>LUMINÁRIA DE LED PARA ILUMINAÇÃO PÚBLICA, DE 138 W ATÉ 180 W - FORNECIMENTO E INSTALAÇÃO - FLUXO LUMINOSO &gt; 19.000 LUMENS ; EFICIÊNCIA &gt; 145 LM/W - OBRIGATORIAMENTE SELO INMETRO</w:t>
      </w:r>
    </w:p>
    <w:p w14:paraId="49719BB4" w14:textId="77777777" w:rsidR="00BC1948" w:rsidRPr="00E04CC3" w:rsidRDefault="00BC1948" w:rsidP="00BC194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04CC3">
        <w:rPr>
          <w:rFonts w:ascii="Arial" w:eastAsiaTheme="majorEastAsia" w:hAnsi="Arial" w:cs="Arial"/>
          <w:sz w:val="20"/>
          <w:szCs w:val="20"/>
        </w:rPr>
        <w:t>Será medido por unidade de luminária instalada.</w:t>
      </w:r>
    </w:p>
    <w:p w14:paraId="3147790B" w14:textId="5BA14E11" w:rsidR="00BC1948" w:rsidRDefault="00BC1948" w:rsidP="00BC194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04CC3">
        <w:rPr>
          <w:rFonts w:ascii="Arial" w:eastAsiaTheme="majorEastAsia" w:hAnsi="Arial" w:cs="Arial"/>
          <w:sz w:val="20"/>
          <w:szCs w:val="20"/>
        </w:rPr>
        <w:t xml:space="preserve">O item remunera o fornecimento de materiais e mão de obra necessários para a instalação de luminária de </w:t>
      </w:r>
      <w:proofErr w:type="spellStart"/>
      <w:r w:rsidRPr="00E04CC3">
        <w:rPr>
          <w:rFonts w:ascii="Arial" w:eastAsiaTheme="majorEastAsia" w:hAnsi="Arial" w:cs="Arial"/>
          <w:sz w:val="20"/>
          <w:szCs w:val="20"/>
        </w:rPr>
        <w:t>led</w:t>
      </w:r>
      <w:proofErr w:type="spellEnd"/>
      <w:r w:rsidRPr="00E04CC3">
        <w:rPr>
          <w:rFonts w:ascii="Arial" w:eastAsiaTheme="majorEastAsia" w:hAnsi="Arial" w:cs="Arial"/>
          <w:sz w:val="20"/>
          <w:szCs w:val="20"/>
        </w:rPr>
        <w:t xml:space="preserve"> para iluminação pública, de 1</w:t>
      </w:r>
      <w:r>
        <w:rPr>
          <w:rFonts w:ascii="Arial" w:eastAsiaTheme="majorEastAsia" w:hAnsi="Arial" w:cs="Arial"/>
          <w:sz w:val="20"/>
          <w:szCs w:val="20"/>
        </w:rPr>
        <w:t>38</w:t>
      </w:r>
      <w:r w:rsidRPr="00E04CC3">
        <w:rPr>
          <w:rFonts w:ascii="Arial" w:eastAsiaTheme="majorEastAsia" w:hAnsi="Arial" w:cs="Arial"/>
          <w:sz w:val="20"/>
          <w:szCs w:val="20"/>
        </w:rPr>
        <w:t xml:space="preserve"> w até </w:t>
      </w:r>
      <w:r>
        <w:rPr>
          <w:rFonts w:ascii="Arial" w:eastAsiaTheme="majorEastAsia" w:hAnsi="Arial" w:cs="Arial"/>
          <w:sz w:val="20"/>
          <w:szCs w:val="20"/>
        </w:rPr>
        <w:t>180</w:t>
      </w:r>
      <w:r w:rsidRPr="00E04CC3">
        <w:rPr>
          <w:rFonts w:ascii="Arial" w:eastAsiaTheme="majorEastAsia" w:hAnsi="Arial" w:cs="Arial"/>
          <w:sz w:val="20"/>
          <w:szCs w:val="20"/>
        </w:rPr>
        <w:t xml:space="preserve"> w, incluso guindaste para auxiliar na instalação.</w:t>
      </w:r>
    </w:p>
    <w:p w14:paraId="563CD258" w14:textId="77777777" w:rsidR="00BC1948" w:rsidRPr="00BC1948" w:rsidRDefault="00BC1948" w:rsidP="00BC194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7EFBE06D" w14:textId="10CF256D" w:rsidR="008072DF" w:rsidRPr="00461BF9" w:rsidRDefault="00BF4217" w:rsidP="008072DF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BF4217">
        <w:rPr>
          <w:rFonts w:ascii="Arial" w:eastAsia="Arial" w:hAnsi="Arial" w:cs="Arial"/>
          <w:sz w:val="20"/>
          <w:lang w:val="pt-PT" w:eastAsia="pt-PT" w:bidi="pt-PT"/>
        </w:rPr>
        <w:t>LUMINÁRIA DE LED PARA ILUMINAÇÃO PÚBLICA, DE 181 W ATÉ 239 W - FORNECIMENTO E INSTALAÇÃO - FLUXO LUMINOSO &gt; 27.000 LUMENS ; EFICIÊNCIA &gt; 145 LM/W - OBRIGATORIAMENTE SELO INMETRO</w:t>
      </w:r>
    </w:p>
    <w:p w14:paraId="07187D99" w14:textId="50C390B6" w:rsidR="008072DF" w:rsidRDefault="00FE1A05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bookmarkStart w:id="45" w:name="_Hlk96092102"/>
      <w:r>
        <w:rPr>
          <w:rFonts w:ascii="Arial" w:eastAsiaTheme="majorEastAsia" w:hAnsi="Arial" w:cs="Arial"/>
          <w:sz w:val="20"/>
          <w:szCs w:val="20"/>
        </w:rPr>
        <w:t>Será medido por unidade de luminária instalada.</w:t>
      </w:r>
    </w:p>
    <w:p w14:paraId="79937A25" w14:textId="552EDDFE" w:rsidR="00FE1A05" w:rsidRDefault="00FE1A05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>
        <w:rPr>
          <w:rFonts w:ascii="Arial" w:eastAsiaTheme="majorEastAsia" w:hAnsi="Arial" w:cs="Arial"/>
          <w:sz w:val="20"/>
          <w:szCs w:val="20"/>
        </w:rPr>
        <w:t xml:space="preserve">O item remunera o fornecimento de materiais e mão de obra necessários para a instalação de luminária de </w:t>
      </w:r>
      <w:proofErr w:type="spellStart"/>
      <w:r>
        <w:rPr>
          <w:rFonts w:ascii="Arial" w:eastAsiaTheme="majorEastAsia" w:hAnsi="Arial" w:cs="Arial"/>
          <w:sz w:val="20"/>
          <w:szCs w:val="20"/>
        </w:rPr>
        <w:t>led</w:t>
      </w:r>
      <w:proofErr w:type="spellEnd"/>
      <w:r>
        <w:rPr>
          <w:rFonts w:ascii="Arial" w:eastAsiaTheme="majorEastAsia" w:hAnsi="Arial" w:cs="Arial"/>
          <w:sz w:val="20"/>
          <w:szCs w:val="20"/>
        </w:rPr>
        <w:t xml:space="preserve"> para iluminação pública, de 181 w até 239 w, incluso guindaste para auxiliar na instalação.</w:t>
      </w:r>
    </w:p>
    <w:bookmarkEnd w:id="45"/>
    <w:p w14:paraId="0B614B4F" w14:textId="2DEB27E2" w:rsidR="00FE1A05" w:rsidRDefault="00FE1A05" w:rsidP="008072DF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2D10859A" w14:textId="2038CD62" w:rsidR="005E6206" w:rsidRPr="00461BF9" w:rsidRDefault="005E6206" w:rsidP="005E6206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5E6206">
        <w:rPr>
          <w:rFonts w:ascii="Arial" w:eastAsia="Arial" w:hAnsi="Arial" w:cs="Arial"/>
          <w:sz w:val="20"/>
          <w:lang w:val="pt-PT" w:eastAsia="pt-PT" w:bidi="pt-PT"/>
        </w:rPr>
        <w:t>RELÉ FOTOELÉTRICO 50/60 HZ, 110/220 V, 1200 VA, COMPLETO</w:t>
      </w:r>
    </w:p>
    <w:p w14:paraId="7912E8E8" w14:textId="77777777" w:rsidR="005E6206" w:rsidRPr="005E6206" w:rsidRDefault="005E6206" w:rsidP="005E6206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6206">
        <w:rPr>
          <w:rFonts w:ascii="Arial" w:eastAsiaTheme="majorEastAsia" w:hAnsi="Arial" w:cs="Arial"/>
          <w:sz w:val="20"/>
          <w:szCs w:val="20"/>
        </w:rPr>
        <w:t>1) Será medido por unidade de relé instalado (</w:t>
      </w:r>
      <w:proofErr w:type="spellStart"/>
      <w:r w:rsidRPr="005E6206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5E6206">
        <w:rPr>
          <w:rFonts w:ascii="Arial" w:eastAsiaTheme="majorEastAsia" w:hAnsi="Arial" w:cs="Arial"/>
          <w:sz w:val="20"/>
          <w:szCs w:val="20"/>
        </w:rPr>
        <w:t>).</w:t>
      </w:r>
    </w:p>
    <w:p w14:paraId="657DF567" w14:textId="77777777" w:rsidR="005E6206" w:rsidRPr="005E6206" w:rsidRDefault="005E6206" w:rsidP="005E6206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6206">
        <w:rPr>
          <w:rFonts w:ascii="Arial" w:eastAsiaTheme="majorEastAsia" w:hAnsi="Arial" w:cs="Arial"/>
          <w:sz w:val="20"/>
          <w:szCs w:val="20"/>
        </w:rPr>
        <w:t>2) O item remunera o fornecimento e instalação de relé fotoelétrico para controlar lâmpadas, em</w:t>
      </w:r>
    </w:p>
    <w:p w14:paraId="2C3C6AA1" w14:textId="77777777" w:rsidR="005E6206" w:rsidRPr="005E6206" w:rsidRDefault="005E6206" w:rsidP="005E6206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6206">
        <w:rPr>
          <w:rFonts w:ascii="Arial" w:eastAsiaTheme="majorEastAsia" w:hAnsi="Arial" w:cs="Arial"/>
          <w:sz w:val="20"/>
          <w:szCs w:val="20"/>
        </w:rPr>
        <w:t xml:space="preserve">termoplástico </w:t>
      </w:r>
      <w:proofErr w:type="spellStart"/>
      <w:r w:rsidRPr="005E6206">
        <w:rPr>
          <w:rFonts w:ascii="Arial" w:eastAsiaTheme="majorEastAsia" w:hAnsi="Arial" w:cs="Arial"/>
          <w:sz w:val="20"/>
          <w:szCs w:val="20"/>
        </w:rPr>
        <w:t>auto-extingüível</w:t>
      </w:r>
      <w:proofErr w:type="spellEnd"/>
      <w:r w:rsidRPr="005E6206">
        <w:rPr>
          <w:rFonts w:ascii="Arial" w:eastAsiaTheme="majorEastAsia" w:hAnsi="Arial" w:cs="Arial"/>
          <w:sz w:val="20"/>
          <w:szCs w:val="20"/>
        </w:rPr>
        <w:t xml:space="preserve"> de alta resistência mecânica, para 50 / 60 Hz, 110 / 220 V e 1200</w:t>
      </w:r>
    </w:p>
    <w:p w14:paraId="3165E50A" w14:textId="765E5095" w:rsidR="005E6206" w:rsidRDefault="005E6206" w:rsidP="005E6206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6206">
        <w:rPr>
          <w:rFonts w:ascii="Arial" w:eastAsiaTheme="majorEastAsia" w:hAnsi="Arial" w:cs="Arial"/>
          <w:sz w:val="20"/>
          <w:szCs w:val="20"/>
        </w:rPr>
        <w:t>VA, inclusive o suporte de fixação.</w:t>
      </w:r>
    </w:p>
    <w:p w14:paraId="1B46636F" w14:textId="77777777" w:rsidR="00BC1948" w:rsidRDefault="00BC1948" w:rsidP="005E6206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6A825A5A" w14:textId="488A3793" w:rsidR="00FE1A05" w:rsidRDefault="00FE1A05" w:rsidP="00FE1A05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46" w:name="_Toc96093438"/>
      <w:bookmarkStart w:id="47" w:name="_Toc100304173"/>
      <w:bookmarkStart w:id="48" w:name="_Toc100336788"/>
      <w:r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POSTES METÁLICOS</w:t>
      </w:r>
      <w:bookmarkEnd w:id="46"/>
      <w:bookmarkEnd w:id="47"/>
      <w:bookmarkEnd w:id="48"/>
    </w:p>
    <w:p w14:paraId="25D111C1" w14:textId="1812629C" w:rsidR="00FE1A05" w:rsidRPr="00461BF9" w:rsidRDefault="00FE1A05" w:rsidP="00FE1A05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FE1A05">
        <w:rPr>
          <w:rFonts w:ascii="Arial" w:eastAsia="Arial" w:hAnsi="Arial" w:cs="Arial"/>
          <w:sz w:val="20"/>
          <w:lang w:val="pt-PT" w:eastAsia="pt-PT" w:bidi="pt-PT"/>
        </w:rPr>
        <w:t xml:space="preserve">POSTE TELECÔNICO RETO EM AÇO SAE 1010/1020 GALVANIZADO A FOGO, ALTURA DE </w:t>
      </w:r>
      <w:r w:rsidR="00BC1948">
        <w:rPr>
          <w:rFonts w:ascii="Arial" w:eastAsia="Arial" w:hAnsi="Arial" w:cs="Arial"/>
          <w:sz w:val="20"/>
          <w:lang w:val="pt-PT" w:eastAsia="pt-PT" w:bidi="pt-PT"/>
        </w:rPr>
        <w:t>4</w:t>
      </w:r>
      <w:r w:rsidRPr="00FE1A05">
        <w:rPr>
          <w:rFonts w:ascii="Arial" w:eastAsia="Arial" w:hAnsi="Arial" w:cs="Arial"/>
          <w:sz w:val="20"/>
          <w:lang w:val="pt-PT" w:eastAsia="pt-PT" w:bidi="pt-PT"/>
        </w:rPr>
        <w:t>,00 M</w:t>
      </w:r>
    </w:p>
    <w:p w14:paraId="5AF2DF6B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>1) Será medido por unidade de poste instalado (</w:t>
      </w:r>
      <w:proofErr w:type="spellStart"/>
      <w:r w:rsidRPr="005E076C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5E076C">
        <w:rPr>
          <w:rFonts w:ascii="Arial" w:eastAsiaTheme="majorEastAsia" w:hAnsi="Arial" w:cs="Arial"/>
          <w:sz w:val="20"/>
          <w:szCs w:val="20"/>
        </w:rPr>
        <w:t>).</w:t>
      </w:r>
    </w:p>
    <w:p w14:paraId="327203AF" w14:textId="6D66C601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 xml:space="preserve">2) O item remunera o fornecimento de poste </w:t>
      </w:r>
      <w:proofErr w:type="spellStart"/>
      <w:r w:rsidRPr="005E076C">
        <w:rPr>
          <w:rFonts w:ascii="Arial" w:eastAsiaTheme="majorEastAsia" w:hAnsi="Arial" w:cs="Arial"/>
          <w:sz w:val="20"/>
          <w:szCs w:val="20"/>
        </w:rPr>
        <w:t>telecônico</w:t>
      </w:r>
      <w:proofErr w:type="spellEnd"/>
      <w:r w:rsidRPr="005E076C">
        <w:rPr>
          <w:rFonts w:ascii="Arial" w:eastAsiaTheme="majorEastAsia" w:hAnsi="Arial" w:cs="Arial"/>
          <w:sz w:val="20"/>
          <w:szCs w:val="20"/>
        </w:rPr>
        <w:t xml:space="preserve"> reto, com altura útil de </w:t>
      </w:r>
      <w:r w:rsidR="00BC1948">
        <w:rPr>
          <w:rFonts w:ascii="Arial" w:eastAsiaTheme="majorEastAsia" w:hAnsi="Arial" w:cs="Arial"/>
          <w:sz w:val="20"/>
          <w:szCs w:val="20"/>
        </w:rPr>
        <w:t>4</w:t>
      </w:r>
      <w:r w:rsidRPr="005E076C">
        <w:rPr>
          <w:rFonts w:ascii="Arial" w:eastAsiaTheme="majorEastAsia" w:hAnsi="Arial" w:cs="Arial"/>
          <w:sz w:val="20"/>
          <w:szCs w:val="20"/>
        </w:rPr>
        <w:t>,00 m, em aço SAE</w:t>
      </w:r>
    </w:p>
    <w:p w14:paraId="5B04150F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lastRenderedPageBreak/>
        <w:t xml:space="preserve">-1010 / 1020 galvanizado a fogo com base e chumbadores para </w:t>
      </w:r>
      <w:proofErr w:type="spellStart"/>
      <w:r w:rsidRPr="005E076C">
        <w:rPr>
          <w:rFonts w:ascii="Arial" w:eastAsiaTheme="majorEastAsia" w:hAnsi="Arial" w:cs="Arial"/>
          <w:sz w:val="20"/>
          <w:szCs w:val="20"/>
        </w:rPr>
        <w:t>flangear</w:t>
      </w:r>
      <w:proofErr w:type="spellEnd"/>
      <w:r w:rsidRPr="005E076C">
        <w:rPr>
          <w:rFonts w:ascii="Arial" w:eastAsiaTheme="majorEastAsia" w:hAnsi="Arial" w:cs="Arial"/>
          <w:sz w:val="20"/>
          <w:szCs w:val="20"/>
        </w:rPr>
        <w:t xml:space="preserve"> ou com prolongamento</w:t>
      </w:r>
    </w:p>
    <w:p w14:paraId="46A8BB0A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 xml:space="preserve">para engastar; referência </w:t>
      </w:r>
      <w:proofErr w:type="spellStart"/>
      <w:r w:rsidRPr="005E076C">
        <w:rPr>
          <w:rFonts w:ascii="Arial" w:eastAsiaTheme="majorEastAsia" w:hAnsi="Arial" w:cs="Arial"/>
          <w:sz w:val="20"/>
          <w:szCs w:val="20"/>
        </w:rPr>
        <w:t>Yluminart</w:t>
      </w:r>
      <w:proofErr w:type="spellEnd"/>
      <w:r w:rsidRPr="005E076C">
        <w:rPr>
          <w:rFonts w:ascii="Arial" w:eastAsiaTheme="majorEastAsia" w:hAnsi="Arial" w:cs="Arial"/>
          <w:sz w:val="20"/>
          <w:szCs w:val="20"/>
        </w:rPr>
        <w:t xml:space="preserve"> ou equivalente; materiais complementares e acessórios;</w:t>
      </w:r>
    </w:p>
    <w:p w14:paraId="521C3943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>equipamentos e a mão-de-obra necessária para a instalação completa do poste, inclusive a</w:t>
      </w:r>
    </w:p>
    <w:p w14:paraId="30123510" w14:textId="27B82941" w:rsidR="00FE1A05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>execução da base de concreto para a fixação.</w:t>
      </w:r>
    </w:p>
    <w:p w14:paraId="5F13660C" w14:textId="77777777" w:rsidR="00E04CC3" w:rsidRDefault="00E04CC3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148AB115" w14:textId="051084D8" w:rsidR="00E04CC3" w:rsidRPr="00461BF9" w:rsidRDefault="00E04CC3" w:rsidP="00E04CC3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FE1A05">
        <w:rPr>
          <w:rFonts w:ascii="Arial" w:eastAsia="Arial" w:hAnsi="Arial" w:cs="Arial"/>
          <w:sz w:val="20"/>
          <w:lang w:val="pt-PT" w:eastAsia="pt-PT" w:bidi="pt-PT"/>
        </w:rPr>
        <w:t xml:space="preserve">POSTE TELECÔNICO RETO EM AÇO SAE 1010/1020 GALVANIZADO A FOGO, ALTURA DE </w:t>
      </w:r>
      <w:r w:rsidR="00BC1948">
        <w:rPr>
          <w:rFonts w:ascii="Arial" w:eastAsia="Arial" w:hAnsi="Arial" w:cs="Arial"/>
          <w:sz w:val="20"/>
          <w:lang w:val="pt-PT" w:eastAsia="pt-PT" w:bidi="pt-PT"/>
        </w:rPr>
        <w:t>8</w:t>
      </w:r>
      <w:r w:rsidRPr="00FE1A05">
        <w:rPr>
          <w:rFonts w:ascii="Arial" w:eastAsia="Arial" w:hAnsi="Arial" w:cs="Arial"/>
          <w:sz w:val="20"/>
          <w:lang w:val="pt-PT" w:eastAsia="pt-PT" w:bidi="pt-PT"/>
        </w:rPr>
        <w:t>,00 M</w:t>
      </w:r>
    </w:p>
    <w:p w14:paraId="211E3D7D" w14:textId="77777777" w:rsidR="00E04CC3" w:rsidRPr="00E04CC3" w:rsidRDefault="00E04CC3" w:rsidP="00E04CC3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04CC3">
        <w:rPr>
          <w:rFonts w:ascii="Arial" w:eastAsiaTheme="majorEastAsia" w:hAnsi="Arial" w:cs="Arial"/>
          <w:sz w:val="20"/>
          <w:szCs w:val="20"/>
        </w:rPr>
        <w:t>1) Será medido por unidade de poste instalado (</w:t>
      </w:r>
      <w:proofErr w:type="spellStart"/>
      <w:r w:rsidRPr="00E04CC3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E04CC3">
        <w:rPr>
          <w:rFonts w:ascii="Arial" w:eastAsiaTheme="majorEastAsia" w:hAnsi="Arial" w:cs="Arial"/>
          <w:sz w:val="20"/>
          <w:szCs w:val="20"/>
        </w:rPr>
        <w:t>).</w:t>
      </w:r>
    </w:p>
    <w:p w14:paraId="2029B9C1" w14:textId="5E06031E" w:rsidR="00E04CC3" w:rsidRPr="00E04CC3" w:rsidRDefault="00E04CC3" w:rsidP="00E04CC3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04CC3">
        <w:rPr>
          <w:rFonts w:ascii="Arial" w:eastAsiaTheme="majorEastAsia" w:hAnsi="Arial" w:cs="Arial"/>
          <w:sz w:val="20"/>
          <w:szCs w:val="20"/>
        </w:rPr>
        <w:t xml:space="preserve">2) O item remunera o fornecimento de poste </w:t>
      </w:r>
      <w:proofErr w:type="spellStart"/>
      <w:r w:rsidRPr="00E04CC3">
        <w:rPr>
          <w:rFonts w:ascii="Arial" w:eastAsiaTheme="majorEastAsia" w:hAnsi="Arial" w:cs="Arial"/>
          <w:sz w:val="20"/>
          <w:szCs w:val="20"/>
        </w:rPr>
        <w:t>telecônico</w:t>
      </w:r>
      <w:proofErr w:type="spellEnd"/>
      <w:r w:rsidRPr="00E04CC3">
        <w:rPr>
          <w:rFonts w:ascii="Arial" w:eastAsiaTheme="majorEastAsia" w:hAnsi="Arial" w:cs="Arial"/>
          <w:sz w:val="20"/>
          <w:szCs w:val="20"/>
        </w:rPr>
        <w:t xml:space="preserve"> reto, com altura útil de </w:t>
      </w:r>
      <w:r w:rsidR="00BC1948">
        <w:rPr>
          <w:rFonts w:ascii="Arial" w:eastAsiaTheme="majorEastAsia" w:hAnsi="Arial" w:cs="Arial"/>
          <w:sz w:val="20"/>
          <w:szCs w:val="20"/>
        </w:rPr>
        <w:t>8</w:t>
      </w:r>
      <w:r w:rsidRPr="00E04CC3">
        <w:rPr>
          <w:rFonts w:ascii="Arial" w:eastAsiaTheme="majorEastAsia" w:hAnsi="Arial" w:cs="Arial"/>
          <w:sz w:val="20"/>
          <w:szCs w:val="20"/>
        </w:rPr>
        <w:t>,00 m, em aço SAE</w:t>
      </w:r>
    </w:p>
    <w:p w14:paraId="7BC7F6AE" w14:textId="77777777" w:rsidR="00E04CC3" w:rsidRPr="00E04CC3" w:rsidRDefault="00E04CC3" w:rsidP="00E04CC3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04CC3">
        <w:rPr>
          <w:rFonts w:ascii="Arial" w:eastAsiaTheme="majorEastAsia" w:hAnsi="Arial" w:cs="Arial"/>
          <w:sz w:val="20"/>
          <w:szCs w:val="20"/>
        </w:rPr>
        <w:t xml:space="preserve">-1010 / 1020 galvanizado a fogo com base e chumbadores para </w:t>
      </w:r>
      <w:proofErr w:type="spellStart"/>
      <w:r w:rsidRPr="00E04CC3">
        <w:rPr>
          <w:rFonts w:ascii="Arial" w:eastAsiaTheme="majorEastAsia" w:hAnsi="Arial" w:cs="Arial"/>
          <w:sz w:val="20"/>
          <w:szCs w:val="20"/>
        </w:rPr>
        <w:t>flangear</w:t>
      </w:r>
      <w:proofErr w:type="spellEnd"/>
      <w:r w:rsidRPr="00E04CC3">
        <w:rPr>
          <w:rFonts w:ascii="Arial" w:eastAsiaTheme="majorEastAsia" w:hAnsi="Arial" w:cs="Arial"/>
          <w:sz w:val="20"/>
          <w:szCs w:val="20"/>
        </w:rPr>
        <w:t xml:space="preserve"> ou com prolongamento</w:t>
      </w:r>
    </w:p>
    <w:p w14:paraId="414F5BAF" w14:textId="77777777" w:rsidR="00E04CC3" w:rsidRPr="00E04CC3" w:rsidRDefault="00E04CC3" w:rsidP="00E04CC3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04CC3">
        <w:rPr>
          <w:rFonts w:ascii="Arial" w:eastAsiaTheme="majorEastAsia" w:hAnsi="Arial" w:cs="Arial"/>
          <w:sz w:val="20"/>
          <w:szCs w:val="20"/>
        </w:rPr>
        <w:t xml:space="preserve">para engastar; referência fabricação </w:t>
      </w:r>
      <w:proofErr w:type="spellStart"/>
      <w:r w:rsidRPr="00E04CC3">
        <w:rPr>
          <w:rFonts w:ascii="Arial" w:eastAsiaTheme="majorEastAsia" w:hAnsi="Arial" w:cs="Arial"/>
          <w:sz w:val="20"/>
          <w:szCs w:val="20"/>
        </w:rPr>
        <w:t>Yluminart</w:t>
      </w:r>
      <w:proofErr w:type="spellEnd"/>
      <w:r w:rsidRPr="00E04CC3">
        <w:rPr>
          <w:rFonts w:ascii="Arial" w:eastAsiaTheme="majorEastAsia" w:hAnsi="Arial" w:cs="Arial"/>
          <w:sz w:val="20"/>
          <w:szCs w:val="20"/>
        </w:rPr>
        <w:t xml:space="preserve"> ou equivalente; materiais complementares e</w:t>
      </w:r>
    </w:p>
    <w:p w14:paraId="1C7D26C3" w14:textId="77777777" w:rsidR="00E04CC3" w:rsidRPr="00E04CC3" w:rsidRDefault="00E04CC3" w:rsidP="00E04CC3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04CC3">
        <w:rPr>
          <w:rFonts w:ascii="Arial" w:eastAsiaTheme="majorEastAsia" w:hAnsi="Arial" w:cs="Arial"/>
          <w:sz w:val="20"/>
          <w:szCs w:val="20"/>
        </w:rPr>
        <w:t>acessórios; equipamentos e a mão-de-obra necessária para a instalação completa do poste,</w:t>
      </w:r>
    </w:p>
    <w:p w14:paraId="766ED267" w14:textId="0844C6AF" w:rsidR="00E04CC3" w:rsidRDefault="00E04CC3" w:rsidP="00E04CC3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E04CC3">
        <w:rPr>
          <w:rFonts w:ascii="Arial" w:eastAsiaTheme="majorEastAsia" w:hAnsi="Arial" w:cs="Arial"/>
          <w:sz w:val="20"/>
          <w:szCs w:val="20"/>
        </w:rPr>
        <w:t>inclusive a execução da base de concreto para a fixação.</w:t>
      </w:r>
    </w:p>
    <w:p w14:paraId="505AD762" w14:textId="77777777" w:rsid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48059C46" w14:textId="349C2791" w:rsidR="005E076C" w:rsidRPr="00461BF9" w:rsidRDefault="005E076C" w:rsidP="005E076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5E076C">
        <w:rPr>
          <w:rFonts w:ascii="Arial" w:eastAsia="Arial" w:hAnsi="Arial" w:cs="Arial"/>
          <w:sz w:val="20"/>
          <w:lang w:val="pt-PT" w:eastAsia="pt-PT" w:bidi="pt-PT"/>
        </w:rPr>
        <w:t>BRAÇO EM TUBO DE FERRO GALVANIZADO DE 1´ X 1,00 M PARA FIXAÇÃO DE UMA LUMINÁRIA</w:t>
      </w:r>
    </w:p>
    <w:p w14:paraId="504181C6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>1) Será medido por unidade de braço de tubo instalado (</w:t>
      </w:r>
      <w:proofErr w:type="spellStart"/>
      <w:r w:rsidRPr="005E076C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5E076C">
        <w:rPr>
          <w:rFonts w:ascii="Arial" w:eastAsiaTheme="majorEastAsia" w:hAnsi="Arial" w:cs="Arial"/>
          <w:sz w:val="20"/>
          <w:szCs w:val="20"/>
        </w:rPr>
        <w:t>).</w:t>
      </w:r>
    </w:p>
    <w:p w14:paraId="7C1C6DDB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>2) O item remunera o fornecimento de braço em tubo de ferro galvanizado a fogo, de 1´ x 1,00 m;</w:t>
      </w:r>
    </w:p>
    <w:p w14:paraId="69AF5E19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>referência comercial Trópico ou equivalente, para fixação de uma luminária externa, inclusive</w:t>
      </w:r>
    </w:p>
    <w:p w14:paraId="1AE4F169" w14:textId="1D8EB264" w:rsid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>materiais acessórios e a mão de obra necessária para a instalação do braço.</w:t>
      </w:r>
    </w:p>
    <w:p w14:paraId="065E705C" w14:textId="77777777" w:rsidR="005E6206" w:rsidRDefault="005E6206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5C0E19B1" w14:textId="0BD6ADED" w:rsidR="005E076C" w:rsidRPr="00461BF9" w:rsidRDefault="005E076C" w:rsidP="005E076C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5E076C">
        <w:rPr>
          <w:rFonts w:ascii="Arial" w:eastAsia="Arial" w:hAnsi="Arial" w:cs="Arial"/>
          <w:sz w:val="20"/>
          <w:lang w:val="pt-PT" w:eastAsia="pt-PT" w:bidi="pt-PT"/>
        </w:rPr>
        <w:t>SUPORTE TUBULAR DE FIXAÇÃO EM POSTE PARA 2 LUMINÁRIAS TIPO PÉTALA</w:t>
      </w:r>
    </w:p>
    <w:p w14:paraId="251F449D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>1) Será medido por unidade de suporte instalado (</w:t>
      </w:r>
      <w:proofErr w:type="spellStart"/>
      <w:r w:rsidRPr="005E076C">
        <w:rPr>
          <w:rFonts w:ascii="Arial" w:eastAsiaTheme="majorEastAsia" w:hAnsi="Arial" w:cs="Arial"/>
          <w:sz w:val="20"/>
          <w:szCs w:val="20"/>
        </w:rPr>
        <w:t>un</w:t>
      </w:r>
      <w:proofErr w:type="spellEnd"/>
      <w:r w:rsidRPr="005E076C">
        <w:rPr>
          <w:rFonts w:ascii="Arial" w:eastAsiaTheme="majorEastAsia" w:hAnsi="Arial" w:cs="Arial"/>
          <w:sz w:val="20"/>
          <w:szCs w:val="20"/>
        </w:rPr>
        <w:t>).</w:t>
      </w:r>
    </w:p>
    <w:p w14:paraId="3B97F88D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>2) O item remunera o fornecimento de suporte de fixação, tipo tubular de aço carbono, em poste de</w:t>
      </w:r>
    </w:p>
    <w:p w14:paraId="502717EE" w14:textId="77777777" w:rsidR="005E076C" w:rsidRP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 xml:space="preserve">iluminação tipo pétala; referências comerciais: TPC 105/2-180° da Trópico, DTS-2-60 da </w:t>
      </w:r>
      <w:proofErr w:type="spellStart"/>
      <w:r w:rsidRPr="005E076C">
        <w:rPr>
          <w:rFonts w:ascii="Arial" w:eastAsiaTheme="majorEastAsia" w:hAnsi="Arial" w:cs="Arial"/>
          <w:sz w:val="20"/>
          <w:szCs w:val="20"/>
        </w:rPr>
        <w:t>Repume</w:t>
      </w:r>
      <w:proofErr w:type="spellEnd"/>
      <w:r w:rsidRPr="005E076C">
        <w:rPr>
          <w:rFonts w:ascii="Arial" w:eastAsiaTheme="majorEastAsia" w:hAnsi="Arial" w:cs="Arial"/>
          <w:sz w:val="20"/>
          <w:szCs w:val="20"/>
        </w:rPr>
        <w:t>,</w:t>
      </w:r>
    </w:p>
    <w:p w14:paraId="64047AB9" w14:textId="38013025" w:rsidR="005E076C" w:rsidRDefault="005E076C" w:rsidP="005E076C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5E076C">
        <w:rPr>
          <w:rFonts w:ascii="Arial" w:eastAsiaTheme="majorEastAsia" w:hAnsi="Arial" w:cs="Arial"/>
          <w:sz w:val="20"/>
          <w:szCs w:val="20"/>
        </w:rPr>
        <w:t xml:space="preserve">SUP-02 da AMES, RCA Lâmpadas, SB-2 Angular da </w:t>
      </w:r>
      <w:proofErr w:type="spellStart"/>
      <w:r w:rsidRPr="005E076C">
        <w:rPr>
          <w:rFonts w:ascii="Arial" w:eastAsiaTheme="majorEastAsia" w:hAnsi="Arial" w:cs="Arial"/>
          <w:sz w:val="20"/>
          <w:szCs w:val="20"/>
        </w:rPr>
        <w:t>Induspar</w:t>
      </w:r>
      <w:proofErr w:type="spellEnd"/>
      <w:r w:rsidRPr="005E076C">
        <w:rPr>
          <w:rFonts w:ascii="Arial" w:eastAsiaTheme="majorEastAsia" w:hAnsi="Arial" w:cs="Arial"/>
          <w:sz w:val="20"/>
          <w:szCs w:val="20"/>
        </w:rPr>
        <w:t xml:space="preserve"> ou equivalente.</w:t>
      </w:r>
    </w:p>
    <w:p w14:paraId="30262D9D" w14:textId="77777777" w:rsidR="00B0348D" w:rsidRDefault="00B0348D" w:rsidP="00B034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400983" w14:textId="15A5BEA7" w:rsidR="00E06B13" w:rsidRPr="00B0348D" w:rsidRDefault="00B0348D" w:rsidP="00B0348D">
      <w:pPr>
        <w:pStyle w:val="Ttulo1"/>
        <w:numPr>
          <w:ilvl w:val="0"/>
          <w:numId w:val="14"/>
        </w:numPr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bookmarkStart w:id="49" w:name="_Toc118717917"/>
      <w:r w:rsidRPr="00B0348D">
        <w:rPr>
          <w:rFonts w:ascii="Arial" w:hAnsi="Arial" w:cs="Arial"/>
          <w:color w:val="auto"/>
          <w:sz w:val="20"/>
          <w:szCs w:val="20"/>
        </w:rPr>
        <w:t>CONSULTORIA, ACOMPANHAMENTO E GERENCIAMENTO DA OBRA</w:t>
      </w:r>
      <w:bookmarkEnd w:id="49"/>
    </w:p>
    <w:p w14:paraId="5E4916F1" w14:textId="76CB3B66" w:rsidR="00E06B13" w:rsidRPr="00BC1948" w:rsidRDefault="00BC1948" w:rsidP="00BC1948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50" w:name="_Toc100336791"/>
      <w:r w:rsidRPr="00BC1948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CONTRATAÇÃO DE EMPRESA PARA GERENCIAR, AUDITAR E ACOMPANHAR A EXECUÇÃO DA OBRA PELA EMPRESA CONTRATADA</w:t>
      </w:r>
      <w:bookmarkEnd w:id="50"/>
    </w:p>
    <w:p w14:paraId="7F1FF9B9" w14:textId="77777777" w:rsidR="00BC1948" w:rsidRDefault="00BC1948" w:rsidP="00BC194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 w:rsidRPr="00BC1948">
        <w:rPr>
          <w:rFonts w:ascii="Arial" w:eastAsiaTheme="majorEastAsia" w:hAnsi="Arial" w:cs="Arial"/>
          <w:sz w:val="20"/>
          <w:szCs w:val="20"/>
        </w:rPr>
        <w:t>1)</w:t>
      </w:r>
      <w:r>
        <w:rPr>
          <w:rFonts w:ascii="Arial" w:eastAsiaTheme="majorEastAsia" w:hAnsi="Arial" w:cs="Arial"/>
          <w:sz w:val="20"/>
          <w:szCs w:val="20"/>
        </w:rPr>
        <w:t xml:space="preserve"> </w:t>
      </w:r>
      <w:r w:rsidRPr="00BC1948">
        <w:rPr>
          <w:rFonts w:ascii="Arial" w:eastAsiaTheme="majorEastAsia" w:hAnsi="Arial" w:cs="Arial"/>
          <w:sz w:val="20"/>
          <w:szCs w:val="20"/>
        </w:rPr>
        <w:t xml:space="preserve">Será medido por mês de serviços executados (mês). </w:t>
      </w:r>
    </w:p>
    <w:p w14:paraId="4C10A820" w14:textId="2B67DFD2" w:rsidR="00BC1948" w:rsidRPr="00BC1948" w:rsidRDefault="00BC1948" w:rsidP="00BC1948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  <w:r>
        <w:rPr>
          <w:rFonts w:ascii="Arial" w:eastAsiaTheme="majorEastAsia" w:hAnsi="Arial" w:cs="Arial"/>
          <w:sz w:val="20"/>
          <w:szCs w:val="20"/>
        </w:rPr>
        <w:t xml:space="preserve">2) </w:t>
      </w:r>
      <w:r w:rsidRPr="00BC1948">
        <w:rPr>
          <w:rFonts w:ascii="Arial" w:eastAsiaTheme="majorEastAsia" w:hAnsi="Arial" w:cs="Arial"/>
          <w:sz w:val="20"/>
          <w:szCs w:val="20"/>
        </w:rPr>
        <w:t>O item remunera a contratação de empresa para gerenciar, auditar e acompanhar a execução da obra, incluindo todo equipamento, veículo e mão de obra necessária.</w:t>
      </w:r>
    </w:p>
    <w:p w14:paraId="473EC923" w14:textId="77777777" w:rsidR="00BC1948" w:rsidRDefault="00BC1948" w:rsidP="00E06B13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7E07CD7A" w14:textId="53826714" w:rsidR="00214C89" w:rsidRPr="00F0662D" w:rsidRDefault="001A1CB3" w:rsidP="00F27798">
      <w:pPr>
        <w:pStyle w:val="Ttulo1"/>
        <w:numPr>
          <w:ilvl w:val="0"/>
          <w:numId w:val="7"/>
        </w:numPr>
        <w:spacing w:before="0"/>
        <w:rPr>
          <w:rFonts w:ascii="Arial" w:hAnsi="Arial" w:cs="Arial"/>
          <w:color w:val="auto"/>
          <w:sz w:val="20"/>
        </w:rPr>
      </w:pPr>
      <w:bookmarkStart w:id="51" w:name="_Toc100336792"/>
      <w:bookmarkStart w:id="52" w:name="_Toc118717918"/>
      <w:r w:rsidRPr="001A1CB3">
        <w:rPr>
          <w:rFonts w:ascii="Arial" w:hAnsi="Arial" w:cs="Arial"/>
          <w:color w:val="auto"/>
          <w:sz w:val="20"/>
        </w:rPr>
        <w:t>RESPONSABILIDADE TÉCNICA</w:t>
      </w:r>
      <w:bookmarkEnd w:id="51"/>
      <w:bookmarkEnd w:id="52"/>
    </w:p>
    <w:p w14:paraId="5887EC2F" w14:textId="60FABCB2" w:rsidR="002847E1" w:rsidRDefault="002847E1" w:rsidP="00B55C32">
      <w:pPr>
        <w:spacing w:after="0"/>
        <w:jc w:val="center"/>
      </w:pPr>
    </w:p>
    <w:p w14:paraId="0E25D92D" w14:textId="4B02379B" w:rsidR="002847E1" w:rsidRDefault="002847E1" w:rsidP="00B55C32">
      <w:pPr>
        <w:spacing w:after="0"/>
        <w:jc w:val="center"/>
      </w:pPr>
    </w:p>
    <w:p w14:paraId="427A3D5B" w14:textId="66909E41" w:rsidR="00BC1948" w:rsidRDefault="00BC1948" w:rsidP="008C2E43">
      <w:pPr>
        <w:spacing w:after="0"/>
      </w:pPr>
    </w:p>
    <w:p w14:paraId="5514076B" w14:textId="77777777" w:rsidR="00BC1948" w:rsidRDefault="00BC1948" w:rsidP="00B55C32">
      <w:pPr>
        <w:spacing w:after="0"/>
        <w:jc w:val="center"/>
      </w:pPr>
    </w:p>
    <w:p w14:paraId="0C62BF34" w14:textId="5F6C836C" w:rsidR="001A1CB3" w:rsidRDefault="001A1CB3" w:rsidP="00B55C32">
      <w:pPr>
        <w:spacing w:after="0"/>
        <w:jc w:val="center"/>
      </w:pPr>
      <w:r>
        <w:t>______</w:t>
      </w:r>
      <w:r w:rsidR="002847E1">
        <w:t>_______________________________</w:t>
      </w:r>
      <w:r>
        <w:t>________</w:t>
      </w:r>
    </w:p>
    <w:p w14:paraId="434DE75C" w14:textId="5AE873A7" w:rsidR="001A1CB3" w:rsidRPr="000925B6" w:rsidRDefault="000925B6" w:rsidP="004E5CA5">
      <w:pPr>
        <w:spacing w:after="0"/>
        <w:jc w:val="center"/>
        <w:rPr>
          <w:rFonts w:ascii="Arial" w:hAnsi="Arial" w:cs="Arial"/>
          <w:b/>
          <w:sz w:val="20"/>
          <w:szCs w:val="18"/>
          <w:lang w:eastAsia="pt-BR"/>
        </w:rPr>
      </w:pPr>
      <w:r w:rsidRPr="000925B6">
        <w:rPr>
          <w:rFonts w:ascii="Arial" w:hAnsi="Arial" w:cs="Arial"/>
          <w:b/>
          <w:sz w:val="20"/>
          <w:szCs w:val="18"/>
          <w:lang w:eastAsia="pt-BR"/>
        </w:rPr>
        <w:t>ENG</w:t>
      </w:r>
      <w:r w:rsidR="00D060A8" w:rsidRPr="000925B6">
        <w:rPr>
          <w:rFonts w:ascii="Arial" w:hAnsi="Arial" w:cs="Arial"/>
          <w:b/>
          <w:sz w:val="20"/>
          <w:szCs w:val="18"/>
          <w:lang w:eastAsia="pt-BR"/>
        </w:rPr>
        <w:t>.:</w:t>
      </w:r>
      <w:r w:rsidR="00A14369" w:rsidRPr="000925B6">
        <w:rPr>
          <w:rFonts w:ascii="Arial" w:hAnsi="Arial" w:cs="Arial"/>
          <w:b/>
          <w:sz w:val="20"/>
          <w:szCs w:val="18"/>
          <w:lang w:eastAsia="pt-BR"/>
        </w:rPr>
        <w:t xml:space="preserve"> </w:t>
      </w:r>
      <w:r w:rsidRPr="000925B6">
        <w:rPr>
          <w:rFonts w:ascii="Arial" w:hAnsi="Arial" w:cs="Arial"/>
          <w:bCs/>
          <w:sz w:val="20"/>
          <w:szCs w:val="18"/>
          <w:lang w:eastAsia="pt-BR"/>
        </w:rPr>
        <w:t>ANTONIO CARLOS FARINA JUNIOR</w:t>
      </w:r>
      <w:r w:rsidR="00D060A8" w:rsidRPr="000925B6">
        <w:rPr>
          <w:rFonts w:ascii="Arial" w:hAnsi="Arial" w:cs="Arial"/>
          <w:b/>
          <w:sz w:val="20"/>
          <w:szCs w:val="18"/>
          <w:lang w:eastAsia="pt-BR"/>
        </w:rPr>
        <w:t xml:space="preserve"> </w:t>
      </w:r>
    </w:p>
    <w:p w14:paraId="1EB19A7A" w14:textId="77F46F94" w:rsidR="000F4E7D" w:rsidRPr="000925B6" w:rsidRDefault="004C5DA6" w:rsidP="004E5CA5">
      <w:pPr>
        <w:spacing w:after="0"/>
        <w:jc w:val="center"/>
        <w:rPr>
          <w:rFonts w:ascii="Arial" w:hAnsi="Arial" w:cs="Arial"/>
          <w:b/>
          <w:sz w:val="20"/>
          <w:szCs w:val="18"/>
          <w:lang w:eastAsia="pt-BR"/>
        </w:rPr>
      </w:pPr>
      <w:r w:rsidRPr="000925B6">
        <w:rPr>
          <w:rFonts w:ascii="Arial" w:hAnsi="Arial" w:cs="Arial"/>
          <w:b/>
          <w:sz w:val="20"/>
          <w:szCs w:val="18"/>
          <w:lang w:eastAsia="pt-BR"/>
        </w:rPr>
        <w:t>C</w:t>
      </w:r>
      <w:r w:rsidR="000925B6" w:rsidRPr="000925B6">
        <w:rPr>
          <w:rFonts w:ascii="Arial" w:hAnsi="Arial" w:cs="Arial"/>
          <w:b/>
          <w:sz w:val="20"/>
          <w:szCs w:val="18"/>
          <w:lang w:eastAsia="pt-BR"/>
        </w:rPr>
        <w:t>REA</w:t>
      </w:r>
      <w:r w:rsidR="007D4FDA" w:rsidRPr="000925B6">
        <w:rPr>
          <w:rFonts w:ascii="Arial" w:hAnsi="Arial" w:cs="Arial"/>
          <w:b/>
          <w:sz w:val="20"/>
          <w:szCs w:val="18"/>
          <w:lang w:eastAsia="pt-BR"/>
        </w:rPr>
        <w:t>:</w:t>
      </w:r>
      <w:r w:rsidR="000925B6" w:rsidRPr="000925B6">
        <w:rPr>
          <w:rFonts w:ascii="Arial" w:hAnsi="Arial" w:cs="Arial"/>
          <w:b/>
          <w:sz w:val="20"/>
          <w:szCs w:val="18"/>
          <w:lang w:eastAsia="pt-BR"/>
        </w:rPr>
        <w:t xml:space="preserve"> </w:t>
      </w:r>
      <w:r w:rsidR="000925B6" w:rsidRPr="000925B6">
        <w:rPr>
          <w:rFonts w:ascii="Arial" w:hAnsi="Arial" w:cs="Arial"/>
          <w:bCs/>
          <w:sz w:val="20"/>
          <w:szCs w:val="18"/>
          <w:lang w:eastAsia="pt-BR"/>
        </w:rPr>
        <w:t>5069397510</w:t>
      </w:r>
    </w:p>
    <w:p w14:paraId="496771B1" w14:textId="4CB94DB2" w:rsidR="007D4FDA" w:rsidRPr="00F0662D" w:rsidRDefault="000925B6" w:rsidP="00F0662D">
      <w:pPr>
        <w:pStyle w:val="Default"/>
        <w:jc w:val="center"/>
        <w:rPr>
          <w:rFonts w:ascii="Calibri" w:eastAsiaTheme="minorHAnsi" w:hAnsi="Calibri" w:cs="Calibri"/>
          <w:sz w:val="20"/>
          <w:szCs w:val="20"/>
        </w:rPr>
      </w:pPr>
      <w:r>
        <w:rPr>
          <w:b/>
          <w:sz w:val="20"/>
          <w:szCs w:val="18"/>
          <w:lang w:eastAsia="pt-BR"/>
        </w:rPr>
        <w:t>A</w:t>
      </w:r>
      <w:r w:rsidR="007D4FDA">
        <w:rPr>
          <w:b/>
          <w:sz w:val="20"/>
          <w:szCs w:val="18"/>
          <w:lang w:eastAsia="pt-BR"/>
        </w:rPr>
        <w:t xml:space="preserve">RT Nº: </w:t>
      </w:r>
      <w:r w:rsidRPr="000925B6">
        <w:rPr>
          <w:rFonts w:eastAsiaTheme="minorHAnsi"/>
          <w:bCs/>
          <w:color w:val="auto"/>
          <w:sz w:val="20"/>
          <w:szCs w:val="18"/>
          <w:lang w:eastAsia="pt-BR"/>
        </w:rPr>
        <w:t>28027230220351676</w:t>
      </w:r>
    </w:p>
    <w:sectPr w:rsidR="007D4FDA" w:rsidRPr="00F0662D" w:rsidSect="00B55C32">
      <w:footerReference w:type="default" r:id="rId11"/>
      <w:pgSz w:w="11907" w:h="16840" w:code="9"/>
      <w:pgMar w:top="1134" w:right="1134" w:bottom="993" w:left="1134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D745F" w14:textId="77777777" w:rsidR="00445A51" w:rsidRDefault="00445A51" w:rsidP="008D54B2">
      <w:pPr>
        <w:spacing w:after="0" w:line="240" w:lineRule="auto"/>
      </w:pPr>
      <w:r>
        <w:separator/>
      </w:r>
    </w:p>
  </w:endnote>
  <w:endnote w:type="continuationSeparator" w:id="0">
    <w:p w14:paraId="4E719427" w14:textId="77777777" w:rsidR="00445A51" w:rsidRDefault="00445A51" w:rsidP="008D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72835" w14:textId="77777777" w:rsidR="00224F2B" w:rsidRDefault="00224F2B">
    <w:pPr>
      <w:pStyle w:val="Rodap"/>
    </w:pPr>
  </w:p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703"/>
      <w:gridCol w:w="1152"/>
    </w:tblGrid>
    <w:tr w:rsidR="00224F2B" w:rsidRPr="008D54B2" w14:paraId="579B42DE" w14:textId="77777777" w:rsidTr="004D4491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ascii="Arial" w:hAnsi="Arial" w:cs="Arial"/>
              <w:color w:val="404040" w:themeColor="text1" w:themeTint="BF"/>
              <w:sz w:val="18"/>
            </w:rPr>
            <w:alias w:val="Empresa"/>
            <w:id w:val="-1709631510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1FEE738A" w14:textId="4867B3C5" w:rsidR="00224F2B" w:rsidRPr="008D54B2" w:rsidRDefault="00224F2B" w:rsidP="004D4491">
              <w:pPr>
                <w:pStyle w:val="Cabealho"/>
                <w:jc w:val="right"/>
                <w:rPr>
                  <w:rFonts w:ascii="Arial" w:hAnsi="Arial" w:cs="Arial"/>
                  <w:color w:val="404040" w:themeColor="text1" w:themeTint="BF"/>
                  <w:sz w:val="18"/>
                </w:rPr>
              </w:pPr>
              <w:r w:rsidRPr="008D54B2">
                <w:rPr>
                  <w:rFonts w:ascii="Arial" w:hAnsi="Arial" w:cs="Arial"/>
                  <w:color w:val="404040" w:themeColor="text1" w:themeTint="BF"/>
                  <w:sz w:val="18"/>
                </w:rPr>
                <w:t xml:space="preserve">Prefeitura Municipal </w:t>
              </w:r>
              <w:r>
                <w:rPr>
                  <w:rFonts w:ascii="Arial" w:hAnsi="Arial" w:cs="Arial"/>
                  <w:color w:val="404040" w:themeColor="text1" w:themeTint="BF"/>
                  <w:sz w:val="18"/>
                </w:rPr>
                <w:t>de Mogi Guaçu</w:t>
              </w:r>
            </w:p>
          </w:sdtContent>
        </w:sdt>
        <w:sdt>
          <w:sdtPr>
            <w:rPr>
              <w:rFonts w:ascii="Arial" w:hAnsi="Arial" w:cs="Arial"/>
              <w:b/>
              <w:bCs/>
              <w:color w:val="404040" w:themeColor="text1" w:themeTint="BF"/>
              <w:sz w:val="18"/>
            </w:rPr>
            <w:alias w:val="Título"/>
            <w:id w:val="-1258754602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19D33965" w14:textId="77777777" w:rsidR="00224F2B" w:rsidRPr="008D54B2" w:rsidRDefault="00224F2B" w:rsidP="008E40D8">
              <w:pPr>
                <w:pStyle w:val="Cabealho"/>
                <w:jc w:val="right"/>
                <w:rPr>
                  <w:rFonts w:ascii="Arial" w:hAnsi="Arial" w:cs="Arial"/>
                  <w:b/>
                  <w:bCs/>
                  <w:color w:val="404040" w:themeColor="text1" w:themeTint="BF"/>
                  <w:sz w:val="18"/>
                </w:rPr>
              </w:pPr>
              <w:r>
                <w:rPr>
                  <w:rFonts w:ascii="Arial" w:hAnsi="Arial" w:cs="Arial"/>
                  <w:b/>
                  <w:bCs/>
                  <w:color w:val="404040" w:themeColor="text1" w:themeTint="BF"/>
                  <w:sz w:val="18"/>
                </w:rPr>
                <w:t>MEMORIAL DESCRITIVO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574D9D60" w14:textId="77777777" w:rsidR="00224F2B" w:rsidRPr="008D54B2" w:rsidRDefault="00224F2B" w:rsidP="004D4491">
          <w:pPr>
            <w:pStyle w:val="Cabealho"/>
            <w:rPr>
              <w:rFonts w:ascii="Arial" w:hAnsi="Arial" w:cs="Arial"/>
              <w:b/>
              <w:bCs/>
              <w:color w:val="404040" w:themeColor="text1" w:themeTint="BF"/>
              <w:sz w:val="18"/>
            </w:rPr>
          </w:pPr>
          <w:r w:rsidRPr="008D54B2">
            <w:rPr>
              <w:rFonts w:ascii="Arial" w:hAnsi="Arial" w:cs="Arial"/>
              <w:color w:val="404040" w:themeColor="text1" w:themeTint="BF"/>
              <w:sz w:val="18"/>
            </w:rPr>
            <w:fldChar w:fldCharType="begin"/>
          </w:r>
          <w:r w:rsidRPr="008D54B2">
            <w:rPr>
              <w:rFonts w:ascii="Arial" w:hAnsi="Arial" w:cs="Arial"/>
              <w:color w:val="404040" w:themeColor="text1" w:themeTint="BF"/>
              <w:sz w:val="18"/>
            </w:rPr>
            <w:instrText>PAGE   \* MERGEFORMAT</w:instrText>
          </w:r>
          <w:r w:rsidRPr="008D54B2">
            <w:rPr>
              <w:rFonts w:ascii="Arial" w:hAnsi="Arial" w:cs="Arial"/>
              <w:color w:val="404040" w:themeColor="text1" w:themeTint="BF"/>
              <w:sz w:val="18"/>
            </w:rPr>
            <w:fldChar w:fldCharType="separate"/>
          </w:r>
          <w:r>
            <w:rPr>
              <w:rFonts w:ascii="Arial" w:hAnsi="Arial" w:cs="Arial"/>
              <w:noProof/>
              <w:color w:val="404040" w:themeColor="text1" w:themeTint="BF"/>
              <w:sz w:val="18"/>
            </w:rPr>
            <w:t>16</w:t>
          </w:r>
          <w:r w:rsidRPr="008D54B2">
            <w:rPr>
              <w:rFonts w:ascii="Arial" w:hAnsi="Arial" w:cs="Arial"/>
              <w:color w:val="404040" w:themeColor="text1" w:themeTint="BF"/>
              <w:sz w:val="18"/>
            </w:rPr>
            <w:fldChar w:fldCharType="end"/>
          </w:r>
        </w:p>
      </w:tc>
    </w:tr>
  </w:tbl>
  <w:p w14:paraId="7A611410" w14:textId="77777777" w:rsidR="00224F2B" w:rsidRDefault="00224F2B">
    <w:pPr>
      <w:pStyle w:val="Rodap"/>
    </w:pPr>
  </w:p>
  <w:p w14:paraId="794BACB6" w14:textId="77777777" w:rsidR="00224F2B" w:rsidRDefault="00224F2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E677E" w14:textId="77777777" w:rsidR="00445A51" w:rsidRDefault="00445A51" w:rsidP="008D54B2">
      <w:pPr>
        <w:spacing w:after="0" w:line="240" w:lineRule="auto"/>
      </w:pPr>
      <w:r>
        <w:separator/>
      </w:r>
    </w:p>
  </w:footnote>
  <w:footnote w:type="continuationSeparator" w:id="0">
    <w:p w14:paraId="116FAB5E" w14:textId="77777777" w:rsidR="00445A51" w:rsidRDefault="00445A51" w:rsidP="008D5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6750A"/>
    <w:multiLevelType w:val="multilevel"/>
    <w:tmpl w:val="BCF0D0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A07563"/>
    <w:multiLevelType w:val="multilevel"/>
    <w:tmpl w:val="0D8C210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0BFC027D"/>
    <w:multiLevelType w:val="multilevel"/>
    <w:tmpl w:val="3C7846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8964B7"/>
    <w:multiLevelType w:val="multilevel"/>
    <w:tmpl w:val="347868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284746"/>
    <w:multiLevelType w:val="multilevel"/>
    <w:tmpl w:val="22BAAA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74A9C"/>
    <w:multiLevelType w:val="multilevel"/>
    <w:tmpl w:val="FEF0F6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FBF4F6C"/>
    <w:multiLevelType w:val="hybridMultilevel"/>
    <w:tmpl w:val="A05A11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A11B6"/>
    <w:multiLevelType w:val="hybridMultilevel"/>
    <w:tmpl w:val="6B9012AE"/>
    <w:lvl w:ilvl="0" w:tplc="08C00D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26006"/>
    <w:multiLevelType w:val="multilevel"/>
    <w:tmpl w:val="1B40D0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9" w15:restartNumberingAfterBreak="0">
    <w:nsid w:val="16F327C6"/>
    <w:multiLevelType w:val="hybridMultilevel"/>
    <w:tmpl w:val="696CBA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43ABB"/>
    <w:multiLevelType w:val="multilevel"/>
    <w:tmpl w:val="ED1255C6"/>
    <w:lvl w:ilvl="0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0" w:hanging="1800"/>
      </w:pPr>
      <w:rPr>
        <w:rFonts w:hint="default"/>
      </w:rPr>
    </w:lvl>
  </w:abstractNum>
  <w:abstractNum w:abstractNumId="11" w15:restartNumberingAfterBreak="0">
    <w:nsid w:val="1AF979A4"/>
    <w:multiLevelType w:val="multilevel"/>
    <w:tmpl w:val="B7AAA4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151997"/>
    <w:multiLevelType w:val="multilevel"/>
    <w:tmpl w:val="FD1A7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1AB45A5"/>
    <w:multiLevelType w:val="multilevel"/>
    <w:tmpl w:val="3C7846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A65C6C"/>
    <w:multiLevelType w:val="hybridMultilevel"/>
    <w:tmpl w:val="6D1C2E98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B54CF"/>
    <w:multiLevelType w:val="multilevel"/>
    <w:tmpl w:val="AD1218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8131AC9"/>
    <w:multiLevelType w:val="multilevel"/>
    <w:tmpl w:val="3C784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9043AC2"/>
    <w:multiLevelType w:val="multilevel"/>
    <w:tmpl w:val="D21C23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FD83795"/>
    <w:multiLevelType w:val="multilevel"/>
    <w:tmpl w:val="5854F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1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FCB0277"/>
    <w:multiLevelType w:val="hybridMultilevel"/>
    <w:tmpl w:val="20BC3AFA"/>
    <w:lvl w:ilvl="0" w:tplc="3E5CC3F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FE85A1B"/>
    <w:multiLevelType w:val="multilevel"/>
    <w:tmpl w:val="3C7846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FF44367"/>
    <w:multiLevelType w:val="hybridMultilevel"/>
    <w:tmpl w:val="F72631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23C3C"/>
    <w:multiLevelType w:val="hybridMultilevel"/>
    <w:tmpl w:val="9F889C1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C64FA"/>
    <w:multiLevelType w:val="multilevel"/>
    <w:tmpl w:val="31281B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4E7B1C83"/>
    <w:multiLevelType w:val="hybridMultilevel"/>
    <w:tmpl w:val="3336EE1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07C2B"/>
    <w:multiLevelType w:val="hybridMultilevel"/>
    <w:tmpl w:val="7E54B9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45B60"/>
    <w:multiLevelType w:val="multilevel"/>
    <w:tmpl w:val="92F89A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FC67F8E"/>
    <w:multiLevelType w:val="multilevel"/>
    <w:tmpl w:val="6FA0C2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8851A0"/>
    <w:multiLevelType w:val="multilevel"/>
    <w:tmpl w:val="3C7846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73111E2"/>
    <w:multiLevelType w:val="hybridMultilevel"/>
    <w:tmpl w:val="96A60BE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20DF7"/>
    <w:multiLevelType w:val="multilevel"/>
    <w:tmpl w:val="59F44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1"/>
      <w:lvlJc w:val="left"/>
      <w:pPr>
        <w:ind w:left="1224" w:hanging="504"/>
      </w:pPr>
      <w:rPr>
        <w:rFonts w:hint="default"/>
        <w:b w:val="0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B252CCF"/>
    <w:multiLevelType w:val="hybridMultilevel"/>
    <w:tmpl w:val="C1824EF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F7680"/>
    <w:multiLevelType w:val="multilevel"/>
    <w:tmpl w:val="C0563B3C"/>
    <w:lvl w:ilvl="0">
      <w:start w:val="15"/>
      <w:numFmt w:val="decimal"/>
      <w:lvlText w:val="%1"/>
      <w:lvlJc w:val="left"/>
      <w:pPr>
        <w:ind w:left="705" w:hanging="705"/>
      </w:pPr>
    </w:lvl>
    <w:lvl w:ilvl="1">
      <w:start w:val="1"/>
      <w:numFmt w:val="decimal"/>
      <w:lvlText w:val="%1.%2"/>
      <w:lvlJc w:val="left"/>
      <w:pPr>
        <w:ind w:left="1113" w:hanging="705"/>
      </w:pPr>
    </w:lvl>
    <w:lvl w:ilvl="2">
      <w:start w:val="1"/>
      <w:numFmt w:val="decimal"/>
      <w:lvlText w:val="%1.%2.%3"/>
      <w:lvlJc w:val="left"/>
      <w:pPr>
        <w:ind w:left="1536" w:hanging="720"/>
      </w:pPr>
    </w:lvl>
    <w:lvl w:ilvl="3">
      <w:start w:val="1"/>
      <w:numFmt w:val="decimal"/>
      <w:lvlText w:val="%1.%2.%3.%4"/>
      <w:lvlJc w:val="left"/>
      <w:pPr>
        <w:ind w:left="1944" w:hanging="720"/>
      </w:pPr>
    </w:lvl>
    <w:lvl w:ilvl="4">
      <w:start w:val="1"/>
      <w:numFmt w:val="decimal"/>
      <w:lvlText w:val="%1.%2.%3.%4.%5"/>
      <w:lvlJc w:val="left"/>
      <w:pPr>
        <w:ind w:left="2712" w:hanging="1080"/>
      </w:pPr>
    </w:lvl>
    <w:lvl w:ilvl="5">
      <w:start w:val="1"/>
      <w:numFmt w:val="decimal"/>
      <w:lvlText w:val="%1.%2.%3.%4.%5.%6"/>
      <w:lvlJc w:val="left"/>
      <w:pPr>
        <w:ind w:left="3120" w:hanging="1080"/>
      </w:pPr>
    </w:lvl>
    <w:lvl w:ilvl="6">
      <w:start w:val="1"/>
      <w:numFmt w:val="decimal"/>
      <w:lvlText w:val="%1.%2.%3.%4.%5.%6.%7"/>
      <w:lvlJc w:val="left"/>
      <w:pPr>
        <w:ind w:left="3888" w:hanging="1440"/>
      </w:pPr>
    </w:lvl>
    <w:lvl w:ilvl="7">
      <w:start w:val="1"/>
      <w:numFmt w:val="decimal"/>
      <w:lvlText w:val="%1.%2.%3.%4.%5.%6.%7.%8"/>
      <w:lvlJc w:val="left"/>
      <w:pPr>
        <w:ind w:left="4296" w:hanging="1440"/>
      </w:pPr>
    </w:lvl>
    <w:lvl w:ilvl="8">
      <w:start w:val="1"/>
      <w:numFmt w:val="decimal"/>
      <w:lvlText w:val="%1.%2.%3.%4.%5.%6.%7.%8.%9"/>
      <w:lvlJc w:val="left"/>
      <w:pPr>
        <w:ind w:left="5064" w:hanging="1800"/>
      </w:pPr>
    </w:lvl>
  </w:abstractNum>
  <w:abstractNum w:abstractNumId="33" w15:restartNumberingAfterBreak="0">
    <w:nsid w:val="6E08651A"/>
    <w:multiLevelType w:val="hybridMultilevel"/>
    <w:tmpl w:val="42AE71A8"/>
    <w:lvl w:ilvl="0" w:tplc="122A1A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AE3700"/>
    <w:multiLevelType w:val="multilevel"/>
    <w:tmpl w:val="59F44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1"/>
      <w:lvlJc w:val="left"/>
      <w:pPr>
        <w:ind w:left="1224" w:hanging="504"/>
      </w:pPr>
      <w:rPr>
        <w:rFonts w:hint="default"/>
        <w:b w:val="0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07C07A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33"/>
  </w:num>
  <w:num w:numId="6">
    <w:abstractNumId w:val="19"/>
  </w:num>
  <w:num w:numId="7">
    <w:abstractNumId w:val="1"/>
  </w:num>
  <w:num w:numId="8">
    <w:abstractNumId w:val="29"/>
  </w:num>
  <w:num w:numId="9">
    <w:abstractNumId w:val="25"/>
  </w:num>
  <w:num w:numId="10">
    <w:abstractNumId w:val="14"/>
  </w:num>
  <w:num w:numId="11">
    <w:abstractNumId w:val="18"/>
  </w:num>
  <w:num w:numId="12">
    <w:abstractNumId w:val="30"/>
  </w:num>
  <w:num w:numId="13">
    <w:abstractNumId w:val="34"/>
  </w:num>
  <w:num w:numId="14">
    <w:abstractNumId w:val="17"/>
  </w:num>
  <w:num w:numId="15">
    <w:abstractNumId w:val="0"/>
  </w:num>
  <w:num w:numId="16">
    <w:abstractNumId w:val="4"/>
  </w:num>
  <w:num w:numId="17">
    <w:abstractNumId w:val="6"/>
  </w:num>
  <w:num w:numId="18">
    <w:abstractNumId w:val="22"/>
  </w:num>
  <w:num w:numId="19">
    <w:abstractNumId w:val="21"/>
  </w:num>
  <w:num w:numId="20">
    <w:abstractNumId w:val="3"/>
  </w:num>
  <w:num w:numId="21">
    <w:abstractNumId w:val="23"/>
  </w:num>
  <w:num w:numId="22">
    <w:abstractNumId w:val="8"/>
  </w:num>
  <w:num w:numId="23">
    <w:abstractNumId w:val="11"/>
  </w:num>
  <w:num w:numId="24">
    <w:abstractNumId w:val="27"/>
  </w:num>
  <w:num w:numId="25">
    <w:abstractNumId w:val="15"/>
  </w:num>
  <w:num w:numId="26">
    <w:abstractNumId w:val="12"/>
  </w:num>
  <w:num w:numId="27">
    <w:abstractNumId w:val="5"/>
  </w:num>
  <w:num w:numId="28">
    <w:abstractNumId w:val="2"/>
  </w:num>
  <w:num w:numId="29">
    <w:abstractNumId w:val="26"/>
  </w:num>
  <w:num w:numId="30">
    <w:abstractNumId w:val="28"/>
  </w:num>
  <w:num w:numId="31">
    <w:abstractNumId w:val="13"/>
  </w:num>
  <w:num w:numId="32">
    <w:abstractNumId w:val="16"/>
  </w:num>
  <w:num w:numId="33">
    <w:abstractNumId w:val="20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4B2"/>
    <w:rsid w:val="000005FE"/>
    <w:rsid w:val="000014FC"/>
    <w:rsid w:val="0000639C"/>
    <w:rsid w:val="000069C2"/>
    <w:rsid w:val="000103D9"/>
    <w:rsid w:val="00013912"/>
    <w:rsid w:val="00020F8D"/>
    <w:rsid w:val="00021EB2"/>
    <w:rsid w:val="000256CA"/>
    <w:rsid w:val="00026E4E"/>
    <w:rsid w:val="00027989"/>
    <w:rsid w:val="00030583"/>
    <w:rsid w:val="000326D3"/>
    <w:rsid w:val="00033C08"/>
    <w:rsid w:val="00035D9E"/>
    <w:rsid w:val="00037D6E"/>
    <w:rsid w:val="00051E91"/>
    <w:rsid w:val="0005266F"/>
    <w:rsid w:val="000541B4"/>
    <w:rsid w:val="00055961"/>
    <w:rsid w:val="00057C2B"/>
    <w:rsid w:val="00062159"/>
    <w:rsid w:val="0006296A"/>
    <w:rsid w:val="00070031"/>
    <w:rsid w:val="000701E7"/>
    <w:rsid w:val="0007315D"/>
    <w:rsid w:val="0007360E"/>
    <w:rsid w:val="00073E66"/>
    <w:rsid w:val="00074F7E"/>
    <w:rsid w:val="00080652"/>
    <w:rsid w:val="000807D8"/>
    <w:rsid w:val="00081182"/>
    <w:rsid w:val="0008697B"/>
    <w:rsid w:val="00087715"/>
    <w:rsid w:val="00090449"/>
    <w:rsid w:val="000925B6"/>
    <w:rsid w:val="000A035F"/>
    <w:rsid w:val="000C05D1"/>
    <w:rsid w:val="000C0610"/>
    <w:rsid w:val="000C661C"/>
    <w:rsid w:val="000E156D"/>
    <w:rsid w:val="000F2D50"/>
    <w:rsid w:val="000F4E7D"/>
    <w:rsid w:val="000F67E6"/>
    <w:rsid w:val="00112DBA"/>
    <w:rsid w:val="001138B3"/>
    <w:rsid w:val="00115088"/>
    <w:rsid w:val="00115C4A"/>
    <w:rsid w:val="00120079"/>
    <w:rsid w:val="00123EC7"/>
    <w:rsid w:val="00130366"/>
    <w:rsid w:val="00132DCF"/>
    <w:rsid w:val="001361B6"/>
    <w:rsid w:val="00136C18"/>
    <w:rsid w:val="001409DF"/>
    <w:rsid w:val="00142E55"/>
    <w:rsid w:val="00146F86"/>
    <w:rsid w:val="0014763B"/>
    <w:rsid w:val="00155E14"/>
    <w:rsid w:val="00167259"/>
    <w:rsid w:val="001711B6"/>
    <w:rsid w:val="00174170"/>
    <w:rsid w:val="00174E17"/>
    <w:rsid w:val="00177EC8"/>
    <w:rsid w:val="00190A0F"/>
    <w:rsid w:val="00195C46"/>
    <w:rsid w:val="001A1CB3"/>
    <w:rsid w:val="001B2656"/>
    <w:rsid w:val="001B4C12"/>
    <w:rsid w:val="001C4985"/>
    <w:rsid w:val="001C52D0"/>
    <w:rsid w:val="001E0BF5"/>
    <w:rsid w:val="001E3BAD"/>
    <w:rsid w:val="001E4E39"/>
    <w:rsid w:val="001F57AD"/>
    <w:rsid w:val="001F6905"/>
    <w:rsid w:val="002030EC"/>
    <w:rsid w:val="002145A8"/>
    <w:rsid w:val="00214C89"/>
    <w:rsid w:val="00215167"/>
    <w:rsid w:val="00217DD3"/>
    <w:rsid w:val="00224F2B"/>
    <w:rsid w:val="00246068"/>
    <w:rsid w:val="00251CAF"/>
    <w:rsid w:val="00257168"/>
    <w:rsid w:val="00265A5B"/>
    <w:rsid w:val="002661F1"/>
    <w:rsid w:val="00266911"/>
    <w:rsid w:val="00276904"/>
    <w:rsid w:val="00280A1F"/>
    <w:rsid w:val="002829CF"/>
    <w:rsid w:val="00283A8D"/>
    <w:rsid w:val="002847E1"/>
    <w:rsid w:val="00284992"/>
    <w:rsid w:val="0028712D"/>
    <w:rsid w:val="002879AC"/>
    <w:rsid w:val="002943FC"/>
    <w:rsid w:val="002A5C33"/>
    <w:rsid w:val="002B1EBA"/>
    <w:rsid w:val="002B1EE8"/>
    <w:rsid w:val="002C0D91"/>
    <w:rsid w:val="002C598A"/>
    <w:rsid w:val="002D74F6"/>
    <w:rsid w:val="002E5393"/>
    <w:rsid w:val="002F5E58"/>
    <w:rsid w:val="002F603A"/>
    <w:rsid w:val="003067A9"/>
    <w:rsid w:val="003171A9"/>
    <w:rsid w:val="00322491"/>
    <w:rsid w:val="003259BA"/>
    <w:rsid w:val="00326D6F"/>
    <w:rsid w:val="00337DB7"/>
    <w:rsid w:val="00350B2B"/>
    <w:rsid w:val="0036314B"/>
    <w:rsid w:val="00365B96"/>
    <w:rsid w:val="00373C5D"/>
    <w:rsid w:val="00382A17"/>
    <w:rsid w:val="003836A2"/>
    <w:rsid w:val="00385620"/>
    <w:rsid w:val="0039063F"/>
    <w:rsid w:val="0039404D"/>
    <w:rsid w:val="00397585"/>
    <w:rsid w:val="003B32F9"/>
    <w:rsid w:val="003B7D2E"/>
    <w:rsid w:val="003C410D"/>
    <w:rsid w:val="003D7822"/>
    <w:rsid w:val="003E0B73"/>
    <w:rsid w:val="003E4B7A"/>
    <w:rsid w:val="003E6A92"/>
    <w:rsid w:val="003F00B0"/>
    <w:rsid w:val="003F00C4"/>
    <w:rsid w:val="003F0509"/>
    <w:rsid w:val="003F13F6"/>
    <w:rsid w:val="003F56D3"/>
    <w:rsid w:val="00412852"/>
    <w:rsid w:val="00413600"/>
    <w:rsid w:val="00423BD9"/>
    <w:rsid w:val="00427179"/>
    <w:rsid w:val="00445A51"/>
    <w:rsid w:val="00445AB0"/>
    <w:rsid w:val="00447C70"/>
    <w:rsid w:val="00453F9C"/>
    <w:rsid w:val="00457210"/>
    <w:rsid w:val="00457CD3"/>
    <w:rsid w:val="00460002"/>
    <w:rsid w:val="00461BF9"/>
    <w:rsid w:val="00461FEC"/>
    <w:rsid w:val="0047569B"/>
    <w:rsid w:val="00477A03"/>
    <w:rsid w:val="00485BAC"/>
    <w:rsid w:val="00490115"/>
    <w:rsid w:val="00491737"/>
    <w:rsid w:val="004953A6"/>
    <w:rsid w:val="004A2168"/>
    <w:rsid w:val="004B2D63"/>
    <w:rsid w:val="004B3D29"/>
    <w:rsid w:val="004B60CB"/>
    <w:rsid w:val="004C1011"/>
    <w:rsid w:val="004C2CC5"/>
    <w:rsid w:val="004C37E4"/>
    <w:rsid w:val="004C5DA6"/>
    <w:rsid w:val="004D4491"/>
    <w:rsid w:val="004E2D9F"/>
    <w:rsid w:val="004E4AE6"/>
    <w:rsid w:val="004E5CA5"/>
    <w:rsid w:val="004E6CC8"/>
    <w:rsid w:val="004F2090"/>
    <w:rsid w:val="004F2AEB"/>
    <w:rsid w:val="00500174"/>
    <w:rsid w:val="005177E4"/>
    <w:rsid w:val="00521248"/>
    <w:rsid w:val="005233D0"/>
    <w:rsid w:val="005264CD"/>
    <w:rsid w:val="00527CA4"/>
    <w:rsid w:val="00533D4E"/>
    <w:rsid w:val="00542BAB"/>
    <w:rsid w:val="0055659F"/>
    <w:rsid w:val="00564290"/>
    <w:rsid w:val="005731B9"/>
    <w:rsid w:val="00573C6F"/>
    <w:rsid w:val="00576B70"/>
    <w:rsid w:val="00587242"/>
    <w:rsid w:val="00594E5D"/>
    <w:rsid w:val="0059527B"/>
    <w:rsid w:val="005B6778"/>
    <w:rsid w:val="005B6A07"/>
    <w:rsid w:val="005B773D"/>
    <w:rsid w:val="005C3BBC"/>
    <w:rsid w:val="005C62A2"/>
    <w:rsid w:val="005D4137"/>
    <w:rsid w:val="005D56C7"/>
    <w:rsid w:val="005E076C"/>
    <w:rsid w:val="005E0CC3"/>
    <w:rsid w:val="005E5094"/>
    <w:rsid w:val="005E6206"/>
    <w:rsid w:val="00600789"/>
    <w:rsid w:val="006020A2"/>
    <w:rsid w:val="00603B2A"/>
    <w:rsid w:val="0061215C"/>
    <w:rsid w:val="0063015E"/>
    <w:rsid w:val="00633486"/>
    <w:rsid w:val="00637070"/>
    <w:rsid w:val="006501D0"/>
    <w:rsid w:val="00664F38"/>
    <w:rsid w:val="00676FEE"/>
    <w:rsid w:val="00687AC7"/>
    <w:rsid w:val="00692F29"/>
    <w:rsid w:val="00695E44"/>
    <w:rsid w:val="006D1223"/>
    <w:rsid w:val="006E32A1"/>
    <w:rsid w:val="006F0FED"/>
    <w:rsid w:val="006F4A9B"/>
    <w:rsid w:val="00713FD9"/>
    <w:rsid w:val="007158AF"/>
    <w:rsid w:val="007158C9"/>
    <w:rsid w:val="00716D43"/>
    <w:rsid w:val="00717631"/>
    <w:rsid w:val="00724CC5"/>
    <w:rsid w:val="00726E80"/>
    <w:rsid w:val="00731C66"/>
    <w:rsid w:val="00744A2D"/>
    <w:rsid w:val="007605AD"/>
    <w:rsid w:val="007667EA"/>
    <w:rsid w:val="007723A3"/>
    <w:rsid w:val="00776CAD"/>
    <w:rsid w:val="007869AF"/>
    <w:rsid w:val="00792E22"/>
    <w:rsid w:val="00793F01"/>
    <w:rsid w:val="007A062B"/>
    <w:rsid w:val="007A699F"/>
    <w:rsid w:val="007B32B4"/>
    <w:rsid w:val="007B52AF"/>
    <w:rsid w:val="007C08FD"/>
    <w:rsid w:val="007C2C98"/>
    <w:rsid w:val="007C608B"/>
    <w:rsid w:val="007D1B0E"/>
    <w:rsid w:val="007D4FDA"/>
    <w:rsid w:val="007D64DF"/>
    <w:rsid w:val="00802D4C"/>
    <w:rsid w:val="00803D0B"/>
    <w:rsid w:val="008072DF"/>
    <w:rsid w:val="008157C4"/>
    <w:rsid w:val="008162F0"/>
    <w:rsid w:val="008177FD"/>
    <w:rsid w:val="00823283"/>
    <w:rsid w:val="008312A3"/>
    <w:rsid w:val="00835546"/>
    <w:rsid w:val="00836C2D"/>
    <w:rsid w:val="00855EA7"/>
    <w:rsid w:val="0085605D"/>
    <w:rsid w:val="00862637"/>
    <w:rsid w:val="00863D8C"/>
    <w:rsid w:val="00864A1D"/>
    <w:rsid w:val="00891E6D"/>
    <w:rsid w:val="00897626"/>
    <w:rsid w:val="008A4091"/>
    <w:rsid w:val="008B414D"/>
    <w:rsid w:val="008C1483"/>
    <w:rsid w:val="008C2E43"/>
    <w:rsid w:val="008D1D50"/>
    <w:rsid w:val="008D53A0"/>
    <w:rsid w:val="008D54B2"/>
    <w:rsid w:val="008D6861"/>
    <w:rsid w:val="008D6B14"/>
    <w:rsid w:val="008E40D8"/>
    <w:rsid w:val="008E66E0"/>
    <w:rsid w:val="008F0EAA"/>
    <w:rsid w:val="008F5727"/>
    <w:rsid w:val="00906BF2"/>
    <w:rsid w:val="00911FC8"/>
    <w:rsid w:val="009143A2"/>
    <w:rsid w:val="00922CDE"/>
    <w:rsid w:val="0093192C"/>
    <w:rsid w:val="00941B44"/>
    <w:rsid w:val="009422BB"/>
    <w:rsid w:val="00951928"/>
    <w:rsid w:val="009549F3"/>
    <w:rsid w:val="009575D4"/>
    <w:rsid w:val="00961C98"/>
    <w:rsid w:val="00962777"/>
    <w:rsid w:val="00963938"/>
    <w:rsid w:val="0096468A"/>
    <w:rsid w:val="00970D63"/>
    <w:rsid w:val="009811C1"/>
    <w:rsid w:val="00990990"/>
    <w:rsid w:val="009A4C58"/>
    <w:rsid w:val="009B197C"/>
    <w:rsid w:val="009B2F24"/>
    <w:rsid w:val="009C3382"/>
    <w:rsid w:val="009C3939"/>
    <w:rsid w:val="009C5B73"/>
    <w:rsid w:val="009D379F"/>
    <w:rsid w:val="009E4DAD"/>
    <w:rsid w:val="009E70D9"/>
    <w:rsid w:val="009F20AF"/>
    <w:rsid w:val="009F24D6"/>
    <w:rsid w:val="00A14369"/>
    <w:rsid w:val="00A1457C"/>
    <w:rsid w:val="00A17674"/>
    <w:rsid w:val="00A22188"/>
    <w:rsid w:val="00A246BC"/>
    <w:rsid w:val="00A3525F"/>
    <w:rsid w:val="00A44FE1"/>
    <w:rsid w:val="00A5599E"/>
    <w:rsid w:val="00A8201B"/>
    <w:rsid w:val="00A93176"/>
    <w:rsid w:val="00A94E33"/>
    <w:rsid w:val="00A960AB"/>
    <w:rsid w:val="00AA21E9"/>
    <w:rsid w:val="00AB071F"/>
    <w:rsid w:val="00AB3D6C"/>
    <w:rsid w:val="00AC16AE"/>
    <w:rsid w:val="00AC2A41"/>
    <w:rsid w:val="00AC4C67"/>
    <w:rsid w:val="00AD0802"/>
    <w:rsid w:val="00AD1C82"/>
    <w:rsid w:val="00AD253D"/>
    <w:rsid w:val="00AF70A7"/>
    <w:rsid w:val="00B0348D"/>
    <w:rsid w:val="00B13411"/>
    <w:rsid w:val="00B14701"/>
    <w:rsid w:val="00B15ECE"/>
    <w:rsid w:val="00B312EE"/>
    <w:rsid w:val="00B33414"/>
    <w:rsid w:val="00B34B56"/>
    <w:rsid w:val="00B37357"/>
    <w:rsid w:val="00B429D7"/>
    <w:rsid w:val="00B4301B"/>
    <w:rsid w:val="00B43984"/>
    <w:rsid w:val="00B443B7"/>
    <w:rsid w:val="00B443EC"/>
    <w:rsid w:val="00B47C8B"/>
    <w:rsid w:val="00B55C32"/>
    <w:rsid w:val="00B647A9"/>
    <w:rsid w:val="00B71287"/>
    <w:rsid w:val="00B71A95"/>
    <w:rsid w:val="00B7692C"/>
    <w:rsid w:val="00B91D7B"/>
    <w:rsid w:val="00B930B9"/>
    <w:rsid w:val="00B93807"/>
    <w:rsid w:val="00B973C0"/>
    <w:rsid w:val="00BA0962"/>
    <w:rsid w:val="00BA191F"/>
    <w:rsid w:val="00BA420A"/>
    <w:rsid w:val="00BA5831"/>
    <w:rsid w:val="00BB7134"/>
    <w:rsid w:val="00BC056A"/>
    <w:rsid w:val="00BC0907"/>
    <w:rsid w:val="00BC1948"/>
    <w:rsid w:val="00BD28FF"/>
    <w:rsid w:val="00BD54FB"/>
    <w:rsid w:val="00BE7A58"/>
    <w:rsid w:val="00BF4217"/>
    <w:rsid w:val="00BF7ECB"/>
    <w:rsid w:val="00C02281"/>
    <w:rsid w:val="00C10933"/>
    <w:rsid w:val="00C129F8"/>
    <w:rsid w:val="00C12B2A"/>
    <w:rsid w:val="00C1329E"/>
    <w:rsid w:val="00C2184C"/>
    <w:rsid w:val="00C235D2"/>
    <w:rsid w:val="00C30574"/>
    <w:rsid w:val="00C34CDF"/>
    <w:rsid w:val="00C63BCD"/>
    <w:rsid w:val="00C72BBF"/>
    <w:rsid w:val="00C740DE"/>
    <w:rsid w:val="00C80F97"/>
    <w:rsid w:val="00C9241B"/>
    <w:rsid w:val="00C939A1"/>
    <w:rsid w:val="00CA5DED"/>
    <w:rsid w:val="00CB18F7"/>
    <w:rsid w:val="00CC0E29"/>
    <w:rsid w:val="00CC7A12"/>
    <w:rsid w:val="00CC7B13"/>
    <w:rsid w:val="00CD51D0"/>
    <w:rsid w:val="00CD60E2"/>
    <w:rsid w:val="00D0268B"/>
    <w:rsid w:val="00D045A8"/>
    <w:rsid w:val="00D04AEE"/>
    <w:rsid w:val="00D060A8"/>
    <w:rsid w:val="00D1636F"/>
    <w:rsid w:val="00D27150"/>
    <w:rsid w:val="00D311BC"/>
    <w:rsid w:val="00D424B5"/>
    <w:rsid w:val="00D514B4"/>
    <w:rsid w:val="00D56967"/>
    <w:rsid w:val="00D57E88"/>
    <w:rsid w:val="00D60D30"/>
    <w:rsid w:val="00D635AB"/>
    <w:rsid w:val="00D63D90"/>
    <w:rsid w:val="00D65ED3"/>
    <w:rsid w:val="00D67CC2"/>
    <w:rsid w:val="00D72805"/>
    <w:rsid w:val="00D73B1A"/>
    <w:rsid w:val="00D73D2B"/>
    <w:rsid w:val="00D73F97"/>
    <w:rsid w:val="00D74D85"/>
    <w:rsid w:val="00D8331F"/>
    <w:rsid w:val="00D835E0"/>
    <w:rsid w:val="00D84505"/>
    <w:rsid w:val="00D86C9D"/>
    <w:rsid w:val="00DA006F"/>
    <w:rsid w:val="00DA20B5"/>
    <w:rsid w:val="00DA2222"/>
    <w:rsid w:val="00DA5368"/>
    <w:rsid w:val="00DD58A9"/>
    <w:rsid w:val="00DE5CBB"/>
    <w:rsid w:val="00DF25B7"/>
    <w:rsid w:val="00DF29AC"/>
    <w:rsid w:val="00DF3213"/>
    <w:rsid w:val="00E0063A"/>
    <w:rsid w:val="00E04CC3"/>
    <w:rsid w:val="00E06B13"/>
    <w:rsid w:val="00E2105A"/>
    <w:rsid w:val="00E22FFA"/>
    <w:rsid w:val="00E26487"/>
    <w:rsid w:val="00E33DFB"/>
    <w:rsid w:val="00E348EF"/>
    <w:rsid w:val="00E37F10"/>
    <w:rsid w:val="00E438CE"/>
    <w:rsid w:val="00E44367"/>
    <w:rsid w:val="00E450F2"/>
    <w:rsid w:val="00E82735"/>
    <w:rsid w:val="00EA04FC"/>
    <w:rsid w:val="00EA0D57"/>
    <w:rsid w:val="00EA2F51"/>
    <w:rsid w:val="00EB289E"/>
    <w:rsid w:val="00EC3AE0"/>
    <w:rsid w:val="00ED0071"/>
    <w:rsid w:val="00ED2EEB"/>
    <w:rsid w:val="00EF7CE8"/>
    <w:rsid w:val="00F02018"/>
    <w:rsid w:val="00F0662D"/>
    <w:rsid w:val="00F07FF8"/>
    <w:rsid w:val="00F13C3C"/>
    <w:rsid w:val="00F27798"/>
    <w:rsid w:val="00F36B25"/>
    <w:rsid w:val="00F40D4A"/>
    <w:rsid w:val="00F44EC8"/>
    <w:rsid w:val="00F50D83"/>
    <w:rsid w:val="00F5207F"/>
    <w:rsid w:val="00F5597C"/>
    <w:rsid w:val="00F64666"/>
    <w:rsid w:val="00F73F1C"/>
    <w:rsid w:val="00F80B1C"/>
    <w:rsid w:val="00F83098"/>
    <w:rsid w:val="00F9044F"/>
    <w:rsid w:val="00FA7D06"/>
    <w:rsid w:val="00FB4669"/>
    <w:rsid w:val="00FB69C1"/>
    <w:rsid w:val="00FB6CD4"/>
    <w:rsid w:val="00FB7288"/>
    <w:rsid w:val="00FB754C"/>
    <w:rsid w:val="00FD50E1"/>
    <w:rsid w:val="00FD682F"/>
    <w:rsid w:val="00FD6DD2"/>
    <w:rsid w:val="00FE1A05"/>
    <w:rsid w:val="00FE23AA"/>
    <w:rsid w:val="00FE2B66"/>
    <w:rsid w:val="00FE2C55"/>
    <w:rsid w:val="00FE35F5"/>
    <w:rsid w:val="00FF7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BB58"/>
  <w15:docId w15:val="{4144D4B6-335A-4587-9D3F-8030879C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36C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36C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A58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138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D54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54B2"/>
  </w:style>
  <w:style w:type="paragraph" w:styleId="Rodap">
    <w:name w:val="footer"/>
    <w:basedOn w:val="Normal"/>
    <w:link w:val="RodapChar"/>
    <w:uiPriority w:val="99"/>
    <w:unhideWhenUsed/>
    <w:rsid w:val="008D54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54B2"/>
  </w:style>
  <w:style w:type="paragraph" w:styleId="Textodebalo">
    <w:name w:val="Balloon Text"/>
    <w:basedOn w:val="Normal"/>
    <w:link w:val="TextodebaloChar"/>
    <w:uiPriority w:val="99"/>
    <w:semiHidden/>
    <w:unhideWhenUsed/>
    <w:rsid w:val="008D5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54B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0D30"/>
    <w:pPr>
      <w:ind w:left="720"/>
      <w:contextualSpacing/>
    </w:pPr>
  </w:style>
  <w:style w:type="paragraph" w:customStyle="1" w:styleId="Tont3">
    <w:name w:val="Tont 3"/>
    <w:basedOn w:val="Normal"/>
    <w:rsid w:val="00AF70A7"/>
    <w:pPr>
      <w:tabs>
        <w:tab w:val="decimal" w:pos="3686"/>
      </w:tabs>
      <w:suppressAutoHyphens/>
      <w:overflowPunct w:val="0"/>
      <w:spacing w:after="120" w:line="240" w:lineRule="auto"/>
      <w:jc w:val="both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Ttulo1Char">
    <w:name w:val="Título 1 Char"/>
    <w:basedOn w:val="Fontepargpadro"/>
    <w:link w:val="Ttulo1"/>
    <w:uiPriority w:val="9"/>
    <w:rsid w:val="00836C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836C2D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836C2D"/>
    <w:pPr>
      <w:spacing w:after="100"/>
    </w:pPr>
  </w:style>
  <w:style w:type="character" w:styleId="Hyperlink">
    <w:name w:val="Hyperlink"/>
    <w:basedOn w:val="Fontepargpadro"/>
    <w:uiPriority w:val="99"/>
    <w:unhideWhenUsed/>
    <w:rsid w:val="00836C2D"/>
    <w:rPr>
      <w:color w:val="0000FF" w:themeColor="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836C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836C2D"/>
    <w:pPr>
      <w:spacing w:after="100"/>
      <w:ind w:left="220"/>
    </w:pPr>
  </w:style>
  <w:style w:type="paragraph" w:customStyle="1" w:styleId="Tont2">
    <w:name w:val="Tont 2"/>
    <w:basedOn w:val="Normal"/>
    <w:rsid w:val="00CC7A12"/>
    <w:pPr>
      <w:tabs>
        <w:tab w:val="decimal" w:pos="3686"/>
      </w:tabs>
      <w:suppressAutoHyphens/>
      <w:overflowPunct w:val="0"/>
      <w:spacing w:before="120" w:after="120" w:line="360" w:lineRule="auto"/>
      <w:jc w:val="both"/>
    </w:pPr>
    <w:rPr>
      <w:rFonts w:ascii="Arial" w:eastAsia="Times New Roman" w:hAnsi="Arial" w:cs="Arial"/>
      <w:b/>
      <w:kern w:val="2"/>
      <w:szCs w:val="20"/>
      <w:lang w:eastAsia="ar-SA"/>
    </w:rPr>
  </w:style>
  <w:style w:type="character" w:customStyle="1" w:styleId="Ttulo3Char">
    <w:name w:val="Título 3 Char"/>
    <w:basedOn w:val="Fontepargpadro"/>
    <w:link w:val="Ttulo3"/>
    <w:uiPriority w:val="9"/>
    <w:rsid w:val="00BA58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112DBA"/>
    <w:pPr>
      <w:spacing w:after="100"/>
      <w:ind w:left="440"/>
    </w:pPr>
  </w:style>
  <w:style w:type="character" w:customStyle="1" w:styleId="fontstyle01">
    <w:name w:val="fontstyle01"/>
    <w:basedOn w:val="Fontepargpadro"/>
    <w:rsid w:val="00C63BC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C63BCD"/>
    <w:rPr>
      <w:rFonts w:ascii="Times-Italic" w:hAnsi="Times-Italic" w:hint="default"/>
      <w:b w:val="0"/>
      <w:bCs w:val="0"/>
      <w:i/>
      <w:iCs/>
      <w:color w:val="000000"/>
      <w:sz w:val="22"/>
      <w:szCs w:val="22"/>
    </w:rPr>
  </w:style>
  <w:style w:type="paragraph" w:customStyle="1" w:styleId="1CharCharChar">
    <w:name w:val="1 Char Char Char"/>
    <w:basedOn w:val="Normal"/>
    <w:next w:val="TextosemFormatao"/>
    <w:link w:val="1CharCharCharChar"/>
    <w:rsid w:val="00D86C9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t-BR"/>
    </w:rPr>
  </w:style>
  <w:style w:type="character" w:customStyle="1" w:styleId="1CharCharCharChar">
    <w:name w:val="1 Char Char Char Char"/>
    <w:link w:val="1CharCharChar"/>
    <w:rsid w:val="00D86C9D"/>
    <w:rPr>
      <w:rFonts w:ascii="Courier New" w:eastAsia="Times New Roman" w:hAnsi="Courier New" w:cs="Times New Roman"/>
      <w:sz w:val="24"/>
      <w:szCs w:val="20"/>
      <w:lang w:eastAsia="pt-BR"/>
    </w:rPr>
  </w:style>
  <w:style w:type="paragraph" w:customStyle="1" w:styleId="Default">
    <w:name w:val="Default"/>
    <w:basedOn w:val="Normal"/>
    <w:rsid w:val="00D86C9D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86C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86C9D"/>
    <w:rPr>
      <w:rFonts w:ascii="Consolas" w:hAnsi="Consolas"/>
      <w:sz w:val="21"/>
      <w:szCs w:val="21"/>
    </w:rPr>
  </w:style>
  <w:style w:type="paragraph" w:customStyle="1" w:styleId="Alt-2PARGRAFOTEXTO">
    <w:name w:val="Alt-2 PARÔGRAFO TEXTO"/>
    <w:rsid w:val="000541B4"/>
    <w:pPr>
      <w:spacing w:after="0" w:line="240" w:lineRule="auto"/>
      <w:ind w:firstLine="1247"/>
      <w:jc w:val="both"/>
    </w:pPr>
    <w:rPr>
      <w:rFonts w:ascii="Courier" w:eastAsia="Times New Roman" w:hAnsi="Courier" w:cs="Times New Roman"/>
      <w:sz w:val="24"/>
      <w:szCs w:val="20"/>
      <w:lang w:eastAsia="pt-BR"/>
    </w:rPr>
  </w:style>
  <w:style w:type="paragraph" w:customStyle="1" w:styleId="Alt-1PARGRAFOITEM">
    <w:name w:val="Alt-1 PARÔGRAFO ITEM"/>
    <w:rsid w:val="00C9241B"/>
    <w:pPr>
      <w:keepLines/>
      <w:spacing w:before="480" w:after="0" w:line="240" w:lineRule="exact"/>
    </w:pPr>
    <w:rPr>
      <w:rFonts w:ascii="Courier" w:eastAsia="Times New Roman" w:hAnsi="Courier" w:cs="Times New Roman"/>
      <w:b/>
      <w:caps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1138B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90A51-CF78-46B6-99EB-EE52BBE3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16</Pages>
  <Words>5659</Words>
  <Characters>30564</Characters>
  <Application>Microsoft Office Word</Application>
  <DocSecurity>0</DocSecurity>
  <Lines>254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>Prefeitura Municipal de Mogi Guaçu</Company>
  <LinksUpToDate>false</LinksUpToDate>
  <CharactersWithSpaces>36151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Engenharia7</dc:creator>
  <cp:lastModifiedBy>Jhuly Jardim Lima</cp:lastModifiedBy>
  <cp:revision>151</cp:revision>
  <cp:lastPrinted>2022-04-08T23:48:00Z</cp:lastPrinted>
  <dcterms:created xsi:type="dcterms:W3CDTF">2021-04-07T12:58:00Z</dcterms:created>
  <dcterms:modified xsi:type="dcterms:W3CDTF">2023-02-08T18:05:00Z</dcterms:modified>
</cp:coreProperties>
</file>